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77697C" w14:textId="066B4A86" w:rsidR="00CD6D5B" w:rsidRPr="002C2A5E" w:rsidRDefault="00E678B2" w:rsidP="00CD6D5B">
      <w:pPr>
        <w:pStyle w:val="Ttulo1"/>
        <w:spacing w:before="167"/>
        <w:ind w:left="3420" w:right="3458" w:firstLine="0"/>
        <w:rPr>
          <w:rFonts w:asciiTheme="minorHAnsi" w:hAnsiTheme="minorHAnsi" w:cstheme="minorHAnsi"/>
          <w:sz w:val="22"/>
          <w:szCs w:val="22"/>
        </w:rPr>
      </w:pPr>
      <w:r w:rsidRPr="002C2A5E">
        <w:rPr>
          <w:rFonts w:asciiTheme="minorHAnsi" w:hAnsiTheme="minorHAnsi" w:cstheme="minorHAnsi"/>
          <w:sz w:val="22"/>
          <w:szCs w:val="22"/>
        </w:rPr>
        <w:t>TÉRMINOS DE REFERENCIA</w:t>
      </w:r>
    </w:p>
    <w:p w14:paraId="5D169998" w14:textId="77777777" w:rsidR="00CD6D5B" w:rsidRPr="002C2A5E" w:rsidRDefault="00CD6D5B" w:rsidP="00CD6D5B">
      <w:pPr>
        <w:pStyle w:val="Sinespaciado"/>
        <w:rPr>
          <w:rFonts w:asciiTheme="minorHAnsi" w:hAnsiTheme="minorHAnsi" w:cstheme="minorHAnsi"/>
        </w:rPr>
      </w:pPr>
    </w:p>
    <w:p w14:paraId="17F2FB2E" w14:textId="126F1CE3" w:rsidR="00582C0B" w:rsidRPr="00582C0B" w:rsidRDefault="00E678B2" w:rsidP="00582C0B">
      <w:pPr>
        <w:pStyle w:val="Textoindependiente"/>
        <w:ind w:left="100"/>
        <w:rPr>
          <w:rFonts w:asciiTheme="minorHAnsi" w:hAnsiTheme="minorHAnsi" w:cstheme="minorHAnsi"/>
          <w:lang w:val="es-EC"/>
        </w:rPr>
      </w:pPr>
      <w:r w:rsidRPr="002C2A5E">
        <w:rPr>
          <w:rFonts w:asciiTheme="minorHAnsi" w:hAnsiTheme="minorHAnsi" w:cstheme="minorHAnsi"/>
          <w:b/>
          <w:sz w:val="22"/>
          <w:szCs w:val="22"/>
        </w:rPr>
        <w:t xml:space="preserve">Proceso: </w:t>
      </w:r>
      <w:r w:rsidR="002912C0">
        <w:rPr>
          <w:rFonts w:asciiTheme="minorHAnsi" w:hAnsiTheme="minorHAnsi" w:cstheme="minorHAnsi"/>
          <w:sz w:val="22"/>
          <w:szCs w:val="22"/>
        </w:rPr>
        <w:t xml:space="preserve">Readecuación de la armería ubicada en </w:t>
      </w:r>
      <w:r w:rsidR="00582C0B">
        <w:rPr>
          <w:rFonts w:asciiTheme="minorHAnsi" w:hAnsiTheme="minorHAnsi" w:cstheme="minorHAnsi"/>
          <w:sz w:val="22"/>
          <w:szCs w:val="22"/>
        </w:rPr>
        <w:t>e</w:t>
      </w:r>
      <w:r w:rsidR="00F219A3">
        <w:rPr>
          <w:rFonts w:asciiTheme="minorHAnsi" w:hAnsiTheme="minorHAnsi" w:cstheme="minorHAnsi"/>
          <w:sz w:val="22"/>
          <w:szCs w:val="22"/>
        </w:rPr>
        <w:t xml:space="preserve">l </w:t>
      </w:r>
      <w:r w:rsidR="00582C0B" w:rsidRPr="00B519C1">
        <w:rPr>
          <w:rFonts w:asciiTheme="minorHAnsi" w:hAnsiTheme="minorHAnsi" w:cstheme="minorHAnsi"/>
          <w:sz w:val="22"/>
          <w:szCs w:val="22"/>
        </w:rPr>
        <w:t>Batallón de Apoyo Logístico N.º 75 Auca</w:t>
      </w:r>
      <w:r w:rsidR="00F219A3" w:rsidRPr="00B519C1">
        <w:rPr>
          <w:rFonts w:asciiTheme="minorHAnsi" w:hAnsiTheme="minorHAnsi" w:cstheme="minorHAnsi"/>
          <w:sz w:val="22"/>
          <w:szCs w:val="22"/>
        </w:rPr>
        <w:t xml:space="preserve">, </w:t>
      </w:r>
      <w:r w:rsidR="00B519C1" w:rsidRPr="00B519C1">
        <w:rPr>
          <w:rFonts w:asciiTheme="minorHAnsi" w:hAnsiTheme="minorHAnsi" w:cstheme="minorHAnsi"/>
          <w:sz w:val="22"/>
          <w:szCs w:val="22"/>
        </w:rPr>
        <w:t>P</w:t>
      </w:r>
      <w:r w:rsidR="00F219A3" w:rsidRPr="00B519C1">
        <w:rPr>
          <w:rFonts w:asciiTheme="minorHAnsi" w:hAnsiTheme="minorHAnsi" w:cstheme="minorHAnsi"/>
          <w:sz w:val="22"/>
          <w:szCs w:val="22"/>
        </w:rPr>
        <w:t xml:space="preserve">arroquia </w:t>
      </w:r>
      <w:r w:rsidR="00B519C1" w:rsidRPr="00B519C1">
        <w:rPr>
          <w:rFonts w:asciiTheme="minorHAnsi" w:hAnsiTheme="minorHAnsi" w:cstheme="minorHAnsi"/>
          <w:sz w:val="22"/>
          <w:szCs w:val="22"/>
        </w:rPr>
        <w:t xml:space="preserve">Lumbaquí, Provincia de </w:t>
      </w:r>
      <w:r w:rsidR="00E22E61" w:rsidRPr="00B519C1">
        <w:rPr>
          <w:rFonts w:asciiTheme="minorHAnsi" w:hAnsiTheme="minorHAnsi" w:cstheme="minorHAnsi"/>
          <w:sz w:val="22"/>
          <w:szCs w:val="22"/>
        </w:rPr>
        <w:t>Sucumbíos</w:t>
      </w:r>
      <w:r w:rsidR="00B519C1" w:rsidRPr="00B519C1">
        <w:rPr>
          <w:rFonts w:asciiTheme="minorHAnsi" w:hAnsiTheme="minorHAnsi" w:cstheme="minorHAnsi"/>
          <w:sz w:val="22"/>
          <w:szCs w:val="22"/>
        </w:rPr>
        <w:t>.</w:t>
      </w:r>
      <w:r w:rsidR="00B519C1">
        <w:rPr>
          <w:rFonts w:asciiTheme="minorHAnsi" w:hAnsiTheme="minorHAnsi" w:cstheme="minorHAnsi"/>
          <w:lang w:val="es-EC"/>
        </w:rPr>
        <w:t xml:space="preserve"> </w:t>
      </w:r>
    </w:p>
    <w:p w14:paraId="28ADDE5E" w14:textId="2AA40765" w:rsidR="00E46D32" w:rsidRPr="002C2A5E" w:rsidRDefault="00E678B2">
      <w:pPr>
        <w:spacing w:before="24"/>
        <w:ind w:left="100"/>
        <w:rPr>
          <w:rFonts w:asciiTheme="minorHAnsi" w:hAnsiTheme="minorHAnsi" w:cstheme="minorHAnsi"/>
          <w:bCs/>
        </w:rPr>
      </w:pPr>
      <w:r w:rsidRPr="002C2A5E">
        <w:rPr>
          <w:rFonts w:asciiTheme="minorHAnsi" w:hAnsiTheme="minorHAnsi" w:cstheme="minorHAnsi"/>
          <w:b/>
        </w:rPr>
        <w:t xml:space="preserve">Fecha de publicación: </w:t>
      </w:r>
      <w:r w:rsidR="00BC019E">
        <w:rPr>
          <w:rFonts w:asciiTheme="minorHAnsi" w:hAnsiTheme="minorHAnsi" w:cstheme="minorHAnsi"/>
          <w:bCs/>
        </w:rPr>
        <w:t>06 de agosto del 2026</w:t>
      </w:r>
    </w:p>
    <w:p w14:paraId="48E6099B" w14:textId="5814D902" w:rsidR="00FA2B94" w:rsidRDefault="00E678B2" w:rsidP="00FA2B94">
      <w:pPr>
        <w:spacing w:before="25"/>
        <w:ind w:left="100"/>
        <w:rPr>
          <w:rFonts w:asciiTheme="minorHAnsi" w:hAnsiTheme="minorHAnsi" w:cstheme="minorHAnsi"/>
        </w:rPr>
      </w:pPr>
      <w:r w:rsidRPr="002C2A5E">
        <w:rPr>
          <w:rFonts w:asciiTheme="minorHAnsi" w:hAnsiTheme="minorHAnsi" w:cstheme="minorHAnsi"/>
          <w:b/>
        </w:rPr>
        <w:t xml:space="preserve">Fecha límite de entrega de ofertas: </w:t>
      </w:r>
      <w:r w:rsidR="00BC019E">
        <w:rPr>
          <w:rFonts w:asciiTheme="minorHAnsi" w:hAnsiTheme="minorHAnsi" w:cstheme="minorHAnsi"/>
        </w:rPr>
        <w:t>30 de agosto del 2026</w:t>
      </w:r>
    </w:p>
    <w:p w14:paraId="7E4277F5" w14:textId="77777777" w:rsidR="00764F94" w:rsidRPr="00F1402C" w:rsidRDefault="00764F94" w:rsidP="00764F94">
      <w:pPr>
        <w:pStyle w:val="Textoindependiente"/>
        <w:spacing w:before="11"/>
        <w:ind w:firstLine="100"/>
        <w:rPr>
          <w:rFonts w:asciiTheme="minorHAnsi" w:hAnsiTheme="minorHAnsi" w:cstheme="minorHAnsi"/>
          <w:bCs/>
          <w:sz w:val="22"/>
          <w:szCs w:val="22"/>
        </w:rPr>
      </w:pPr>
      <w:r w:rsidRPr="00F1402C">
        <w:rPr>
          <w:rFonts w:asciiTheme="minorHAnsi" w:hAnsiTheme="minorHAnsi" w:cstheme="minorHAnsi"/>
          <w:b/>
          <w:sz w:val="22"/>
          <w:szCs w:val="22"/>
        </w:rPr>
        <w:t xml:space="preserve">Correo para envío de oferta: </w:t>
      </w:r>
      <w:r w:rsidRPr="00F1402C">
        <w:rPr>
          <w:rFonts w:asciiTheme="minorHAnsi" w:hAnsiTheme="minorHAnsi" w:cstheme="minorHAnsi"/>
          <w:bCs/>
          <w:sz w:val="22"/>
          <w:szCs w:val="22"/>
        </w:rPr>
        <w:t>tenders.ecuador@maginternational.org</w:t>
      </w:r>
    </w:p>
    <w:p w14:paraId="5700E94A" w14:textId="77777777" w:rsidR="00764F94" w:rsidRDefault="00764F94" w:rsidP="00764F94">
      <w:pPr>
        <w:pStyle w:val="Textoindependiente"/>
        <w:spacing w:before="11"/>
        <w:ind w:firstLine="100"/>
        <w:rPr>
          <w:rFonts w:asciiTheme="minorHAnsi" w:hAnsiTheme="minorHAnsi" w:cstheme="minorHAnsi"/>
          <w:bCs/>
          <w:sz w:val="22"/>
          <w:szCs w:val="22"/>
        </w:rPr>
      </w:pPr>
      <w:r w:rsidRPr="00F1402C">
        <w:rPr>
          <w:rFonts w:asciiTheme="minorHAnsi" w:hAnsiTheme="minorHAnsi" w:cstheme="minorHAnsi"/>
          <w:b/>
          <w:sz w:val="22"/>
          <w:szCs w:val="22"/>
        </w:rPr>
        <w:t xml:space="preserve">Correo de contacto: </w:t>
      </w:r>
      <w:r w:rsidRPr="00F1402C">
        <w:rPr>
          <w:rFonts w:asciiTheme="minorHAnsi" w:hAnsiTheme="minorHAnsi" w:cstheme="minorHAnsi"/>
          <w:bCs/>
          <w:sz w:val="22"/>
          <w:szCs w:val="22"/>
        </w:rPr>
        <w:t>procurement.ecuador@maginternational.org</w:t>
      </w:r>
    </w:p>
    <w:p w14:paraId="077DF6AB" w14:textId="77777777" w:rsidR="00E46D32" w:rsidRPr="002C2A5E" w:rsidRDefault="00E46D32">
      <w:pPr>
        <w:pStyle w:val="Textoindependiente"/>
        <w:spacing w:before="11"/>
        <w:rPr>
          <w:rFonts w:asciiTheme="minorHAnsi" w:hAnsiTheme="minorHAnsi" w:cstheme="minorHAnsi"/>
          <w:sz w:val="22"/>
          <w:szCs w:val="22"/>
        </w:rPr>
      </w:pPr>
    </w:p>
    <w:p w14:paraId="066CC2E9" w14:textId="77777777" w:rsidR="00E46D32" w:rsidRPr="002C2A5E" w:rsidRDefault="00E678B2">
      <w:pPr>
        <w:pStyle w:val="Ttulo1"/>
        <w:numPr>
          <w:ilvl w:val="0"/>
          <w:numId w:val="1"/>
        </w:numPr>
        <w:tabs>
          <w:tab w:val="left" w:pos="821"/>
        </w:tabs>
        <w:ind w:hanging="361"/>
        <w:rPr>
          <w:rFonts w:asciiTheme="minorHAnsi" w:hAnsiTheme="minorHAnsi" w:cstheme="minorHAnsi"/>
          <w:sz w:val="22"/>
          <w:szCs w:val="22"/>
        </w:rPr>
      </w:pPr>
      <w:r w:rsidRPr="002C2A5E">
        <w:rPr>
          <w:rFonts w:asciiTheme="minorHAnsi" w:hAnsiTheme="minorHAnsi" w:cstheme="minorHAnsi"/>
          <w:sz w:val="22"/>
          <w:szCs w:val="22"/>
        </w:rPr>
        <w:t>Antecedentes</w:t>
      </w:r>
    </w:p>
    <w:p w14:paraId="157E0E62" w14:textId="77777777" w:rsidR="00E46D32" w:rsidRPr="002C2A5E" w:rsidRDefault="00E46D32">
      <w:pPr>
        <w:pStyle w:val="Textoindependiente"/>
        <w:spacing w:before="8"/>
        <w:rPr>
          <w:rFonts w:asciiTheme="minorHAnsi" w:hAnsiTheme="minorHAnsi" w:cstheme="minorHAnsi"/>
          <w:b/>
          <w:sz w:val="22"/>
          <w:szCs w:val="22"/>
        </w:rPr>
      </w:pPr>
    </w:p>
    <w:p w14:paraId="4F582CDC" w14:textId="77777777" w:rsidR="00B50A5E" w:rsidRPr="002C2A5E" w:rsidRDefault="00E678B2" w:rsidP="00B50A5E">
      <w:pPr>
        <w:pStyle w:val="Textoindependiente"/>
        <w:spacing w:before="1" w:line="259" w:lineRule="auto"/>
        <w:ind w:left="820" w:right="135"/>
        <w:jc w:val="both"/>
        <w:rPr>
          <w:rFonts w:asciiTheme="minorHAnsi" w:hAnsiTheme="minorHAnsi" w:cstheme="minorHAnsi"/>
          <w:sz w:val="22"/>
          <w:szCs w:val="22"/>
        </w:rPr>
      </w:pPr>
      <w:r w:rsidRPr="002C2A5E">
        <w:rPr>
          <w:rFonts w:asciiTheme="minorHAnsi" w:hAnsiTheme="minorHAnsi" w:cstheme="minorHAnsi"/>
          <w:sz w:val="22"/>
          <w:szCs w:val="22"/>
        </w:rPr>
        <w:t xml:space="preserve">The </w:t>
      </w:r>
      <w:r w:rsidRPr="00B519C1">
        <w:rPr>
          <w:rFonts w:asciiTheme="minorHAnsi" w:hAnsiTheme="minorHAnsi" w:cstheme="minorHAnsi"/>
          <w:sz w:val="22"/>
          <w:szCs w:val="22"/>
        </w:rPr>
        <w:t>Mines</w:t>
      </w:r>
      <w:r w:rsidRPr="002C2A5E">
        <w:rPr>
          <w:rFonts w:asciiTheme="minorHAnsi" w:hAnsiTheme="minorHAnsi" w:cstheme="minorHAnsi"/>
          <w:sz w:val="22"/>
          <w:szCs w:val="22"/>
        </w:rPr>
        <w:t xml:space="preserve"> Advisory Group (MAG), es una Organización No Gubernamental internacional cuyo ámbito de acción es la seguridad humanitaria. La visión de MAG es crear un futuro seguro para niñas, niños, mujeres y hombres afectados por la violencia armada y los conflictos. Desde 1989, trabajamos en comunidades afectadas por conflictos para recuperar zonas contaminadas por minas terrestres, municiones de racimo y otros elementos explosivos.</w:t>
      </w:r>
    </w:p>
    <w:p w14:paraId="02321081" w14:textId="77777777" w:rsidR="00B50A5E" w:rsidRPr="002C2A5E" w:rsidRDefault="00B50A5E" w:rsidP="002125D9">
      <w:pPr>
        <w:pStyle w:val="Textoindependiente"/>
        <w:spacing w:before="1" w:line="259" w:lineRule="auto"/>
        <w:ind w:left="2160" w:right="135" w:hanging="1340"/>
        <w:jc w:val="both"/>
        <w:rPr>
          <w:rFonts w:asciiTheme="minorHAnsi" w:hAnsiTheme="minorHAnsi" w:cstheme="minorHAnsi"/>
          <w:b/>
          <w:bCs/>
          <w:sz w:val="22"/>
          <w:szCs w:val="22"/>
        </w:rPr>
      </w:pPr>
    </w:p>
    <w:p w14:paraId="05AD1B0A" w14:textId="4399438C" w:rsidR="00E46D32" w:rsidRPr="002C2A5E" w:rsidRDefault="00B50A5E" w:rsidP="00AB193A">
      <w:pPr>
        <w:pStyle w:val="Textoindependiente"/>
        <w:spacing w:before="1" w:line="259" w:lineRule="auto"/>
        <w:ind w:left="820" w:right="135"/>
        <w:jc w:val="both"/>
        <w:rPr>
          <w:rFonts w:asciiTheme="minorHAnsi" w:hAnsiTheme="minorHAnsi" w:cstheme="minorHAnsi"/>
          <w:sz w:val="22"/>
          <w:szCs w:val="22"/>
        </w:rPr>
      </w:pPr>
      <w:r w:rsidRPr="002C2A5E">
        <w:rPr>
          <w:rFonts w:asciiTheme="minorHAnsi" w:hAnsiTheme="minorHAnsi" w:cstheme="minorHAnsi"/>
          <w:sz w:val="22"/>
          <w:szCs w:val="22"/>
        </w:rPr>
        <w:t>En este contexto, la Oficina País de MAG en Ecuador se encuentra colaborando con</w:t>
      </w:r>
      <w:r w:rsidR="00E22E61">
        <w:rPr>
          <w:rFonts w:asciiTheme="minorHAnsi" w:hAnsiTheme="minorHAnsi" w:cstheme="minorHAnsi"/>
          <w:sz w:val="22"/>
          <w:szCs w:val="22"/>
        </w:rPr>
        <w:t xml:space="preserve"> el</w:t>
      </w:r>
      <w:r w:rsidR="00143CD4">
        <w:rPr>
          <w:rFonts w:asciiTheme="minorHAnsi" w:hAnsiTheme="minorHAnsi" w:cstheme="minorHAnsi"/>
          <w:sz w:val="22"/>
          <w:szCs w:val="22"/>
        </w:rPr>
        <w:t xml:space="preserve"> </w:t>
      </w:r>
      <w:r w:rsidR="00E22E61" w:rsidRPr="00B519C1">
        <w:rPr>
          <w:rFonts w:asciiTheme="minorHAnsi" w:hAnsiTheme="minorHAnsi" w:cstheme="minorHAnsi"/>
          <w:sz w:val="22"/>
          <w:szCs w:val="22"/>
        </w:rPr>
        <w:t>Batallón de Apoyo Logístico N.º 75 Auca</w:t>
      </w:r>
      <w:r w:rsidR="00AB193A" w:rsidRPr="0016099A">
        <w:rPr>
          <w:rFonts w:asciiTheme="minorHAnsi" w:hAnsiTheme="minorHAnsi" w:cstheme="minorHAnsi"/>
          <w:sz w:val="22"/>
          <w:szCs w:val="22"/>
        </w:rPr>
        <w:t>.</w:t>
      </w:r>
      <w:r w:rsidR="00AB193A">
        <w:rPr>
          <w:rFonts w:asciiTheme="minorHAnsi" w:hAnsiTheme="minorHAnsi" w:cstheme="minorHAnsi"/>
          <w:sz w:val="22"/>
          <w:szCs w:val="22"/>
        </w:rPr>
        <w:t xml:space="preserve"> E</w:t>
      </w:r>
      <w:r w:rsidRPr="002C2A5E">
        <w:rPr>
          <w:rFonts w:asciiTheme="minorHAnsi" w:hAnsiTheme="minorHAnsi" w:cstheme="minorHAnsi"/>
          <w:sz w:val="22"/>
          <w:szCs w:val="22"/>
        </w:rPr>
        <w:t xml:space="preserve">n actividades que permitan mejorar los niveles de seguridad del depósito. En este contexto, se invita a proveedores al proceso de subasta para la mejora </w:t>
      </w:r>
      <w:r w:rsidR="00766ECB" w:rsidRPr="002C2A5E">
        <w:rPr>
          <w:rFonts w:asciiTheme="minorHAnsi" w:hAnsiTheme="minorHAnsi" w:cstheme="minorHAnsi"/>
          <w:sz w:val="22"/>
          <w:szCs w:val="22"/>
        </w:rPr>
        <w:t xml:space="preserve">de los niveles de seguridad infraestructural </w:t>
      </w:r>
      <w:r w:rsidRPr="002C2A5E">
        <w:rPr>
          <w:rFonts w:asciiTheme="minorHAnsi" w:hAnsiTheme="minorHAnsi" w:cstheme="minorHAnsi"/>
          <w:sz w:val="22"/>
          <w:szCs w:val="22"/>
        </w:rPr>
        <w:t>en la dirección.</w:t>
      </w:r>
    </w:p>
    <w:p w14:paraId="572DA637" w14:textId="77777777" w:rsidR="00B50A5E" w:rsidRPr="002C2A5E" w:rsidRDefault="00B50A5E" w:rsidP="00B50A5E">
      <w:pPr>
        <w:pStyle w:val="Textoindependiente"/>
        <w:spacing w:before="1" w:line="259" w:lineRule="auto"/>
        <w:ind w:left="820" w:right="135"/>
        <w:jc w:val="both"/>
        <w:rPr>
          <w:rFonts w:asciiTheme="minorHAnsi" w:hAnsiTheme="minorHAnsi" w:cstheme="minorHAnsi"/>
          <w:sz w:val="22"/>
          <w:szCs w:val="22"/>
        </w:rPr>
      </w:pPr>
    </w:p>
    <w:p w14:paraId="5CF313F1" w14:textId="77777777" w:rsidR="00E46D32" w:rsidRPr="002C2A5E" w:rsidRDefault="00E678B2">
      <w:pPr>
        <w:pStyle w:val="Ttulo1"/>
        <w:numPr>
          <w:ilvl w:val="0"/>
          <w:numId w:val="1"/>
        </w:numPr>
        <w:tabs>
          <w:tab w:val="left" w:pos="821"/>
        </w:tabs>
        <w:ind w:hanging="361"/>
        <w:rPr>
          <w:rFonts w:asciiTheme="minorHAnsi" w:hAnsiTheme="minorHAnsi" w:cstheme="minorHAnsi"/>
          <w:sz w:val="22"/>
          <w:szCs w:val="22"/>
        </w:rPr>
      </w:pPr>
      <w:r w:rsidRPr="002C2A5E">
        <w:rPr>
          <w:rFonts w:asciiTheme="minorHAnsi" w:hAnsiTheme="minorHAnsi" w:cstheme="minorHAnsi"/>
          <w:sz w:val="22"/>
          <w:szCs w:val="22"/>
        </w:rPr>
        <w:t>Objeto</w:t>
      </w:r>
    </w:p>
    <w:p w14:paraId="7450DF10" w14:textId="77777777" w:rsidR="00E46D32" w:rsidRPr="002C2A5E" w:rsidRDefault="00E46D32">
      <w:pPr>
        <w:pStyle w:val="Textoindependiente"/>
        <w:spacing w:before="11"/>
        <w:rPr>
          <w:rFonts w:asciiTheme="minorHAnsi" w:hAnsiTheme="minorHAnsi" w:cstheme="minorHAnsi"/>
          <w:b/>
          <w:sz w:val="22"/>
          <w:szCs w:val="22"/>
        </w:rPr>
      </w:pPr>
    </w:p>
    <w:p w14:paraId="1E98B67C" w14:textId="6ABBEC31" w:rsidR="00E46D32" w:rsidRPr="00437138" w:rsidRDefault="00E22E61" w:rsidP="00554115">
      <w:pPr>
        <w:pStyle w:val="Textoindependiente"/>
        <w:spacing w:before="1" w:line="259" w:lineRule="auto"/>
        <w:ind w:left="820" w:right="135"/>
        <w:jc w:val="both"/>
        <w:rPr>
          <w:rFonts w:asciiTheme="minorHAnsi" w:hAnsiTheme="minorHAnsi" w:cstheme="minorHAnsi"/>
          <w:sz w:val="22"/>
          <w:szCs w:val="22"/>
        </w:rPr>
      </w:pPr>
      <w:r>
        <w:rPr>
          <w:rFonts w:asciiTheme="minorHAnsi" w:hAnsiTheme="minorHAnsi" w:cstheme="minorHAnsi"/>
          <w:sz w:val="22"/>
          <w:szCs w:val="22"/>
        </w:rPr>
        <w:t xml:space="preserve">Readecuación de la armería ubicada en el </w:t>
      </w:r>
      <w:r w:rsidRPr="00B519C1">
        <w:rPr>
          <w:rFonts w:asciiTheme="minorHAnsi" w:hAnsiTheme="minorHAnsi" w:cstheme="minorHAnsi"/>
          <w:sz w:val="22"/>
          <w:szCs w:val="22"/>
        </w:rPr>
        <w:t>Batallón de Apoyo Logístico N.º 75 Auca, Parroquia Lumbaquí, Provincia de Sucumbíos.</w:t>
      </w:r>
      <w:r>
        <w:rPr>
          <w:rFonts w:asciiTheme="minorHAnsi" w:hAnsiTheme="minorHAnsi" w:cstheme="minorHAnsi"/>
          <w:lang w:val="es-EC"/>
        </w:rPr>
        <w:t xml:space="preserve"> </w:t>
      </w:r>
      <w:r w:rsidR="00FF11E1" w:rsidRPr="002C2A5E">
        <w:rPr>
          <w:rFonts w:asciiTheme="minorHAnsi" w:hAnsiTheme="minorHAnsi" w:cstheme="minorHAnsi"/>
          <w:sz w:val="22"/>
          <w:szCs w:val="22"/>
        </w:rPr>
        <w:t>Misma que incluye las actividades contempladas en el punto 3 del presente documento.</w:t>
      </w:r>
    </w:p>
    <w:p w14:paraId="14F88C7F" w14:textId="77777777" w:rsidR="00FF11E1" w:rsidRPr="002C2A5E" w:rsidRDefault="00FF11E1" w:rsidP="00FF11E1">
      <w:pPr>
        <w:pStyle w:val="Textoindependiente"/>
        <w:spacing w:before="3"/>
        <w:ind w:left="820"/>
        <w:rPr>
          <w:rFonts w:asciiTheme="minorHAnsi" w:hAnsiTheme="minorHAnsi" w:cstheme="minorHAnsi"/>
          <w:sz w:val="22"/>
          <w:szCs w:val="22"/>
        </w:rPr>
      </w:pPr>
    </w:p>
    <w:p w14:paraId="639D653F" w14:textId="77777777" w:rsidR="00E46D32" w:rsidRPr="002C2A5E" w:rsidRDefault="00E678B2">
      <w:pPr>
        <w:pStyle w:val="Ttulo1"/>
        <w:numPr>
          <w:ilvl w:val="0"/>
          <w:numId w:val="1"/>
        </w:numPr>
        <w:tabs>
          <w:tab w:val="left" w:pos="821"/>
        </w:tabs>
        <w:ind w:hanging="361"/>
        <w:rPr>
          <w:rFonts w:asciiTheme="minorHAnsi" w:hAnsiTheme="minorHAnsi" w:cstheme="minorHAnsi"/>
          <w:sz w:val="22"/>
          <w:szCs w:val="22"/>
        </w:rPr>
      </w:pPr>
      <w:r w:rsidRPr="002C2A5E">
        <w:rPr>
          <w:rFonts w:asciiTheme="minorHAnsi" w:hAnsiTheme="minorHAnsi" w:cstheme="minorHAnsi"/>
          <w:sz w:val="22"/>
          <w:szCs w:val="22"/>
        </w:rPr>
        <w:t>Requerimientos</w:t>
      </w:r>
      <w:r w:rsidRPr="002C2A5E">
        <w:rPr>
          <w:rFonts w:asciiTheme="minorHAnsi" w:hAnsiTheme="minorHAnsi" w:cstheme="minorHAnsi"/>
          <w:spacing w:val="-3"/>
          <w:sz w:val="22"/>
          <w:szCs w:val="22"/>
        </w:rPr>
        <w:t xml:space="preserve"> </w:t>
      </w:r>
      <w:r w:rsidRPr="002C2A5E">
        <w:rPr>
          <w:rFonts w:asciiTheme="minorHAnsi" w:hAnsiTheme="minorHAnsi" w:cstheme="minorHAnsi"/>
          <w:sz w:val="22"/>
          <w:szCs w:val="22"/>
        </w:rPr>
        <w:t>técnicos</w:t>
      </w:r>
    </w:p>
    <w:p w14:paraId="2842168D" w14:textId="77777777" w:rsidR="00E46D32" w:rsidRPr="002C2A5E" w:rsidRDefault="00E46D32" w:rsidP="00293C4D">
      <w:pPr>
        <w:pStyle w:val="Textoindependiente"/>
        <w:spacing w:before="9"/>
        <w:jc w:val="both"/>
        <w:rPr>
          <w:rFonts w:asciiTheme="minorHAnsi" w:hAnsiTheme="minorHAnsi" w:cstheme="minorHAnsi"/>
          <w:b/>
          <w:sz w:val="22"/>
          <w:szCs w:val="22"/>
        </w:rPr>
      </w:pPr>
    </w:p>
    <w:p w14:paraId="3506E0BB" w14:textId="77777777" w:rsidR="00A51CF7" w:rsidRDefault="00E678B2" w:rsidP="00A51CF7">
      <w:pPr>
        <w:pStyle w:val="Textoindependiente"/>
        <w:spacing w:line="259" w:lineRule="auto"/>
        <w:ind w:left="820" w:right="624"/>
        <w:jc w:val="both"/>
        <w:rPr>
          <w:rFonts w:asciiTheme="minorHAnsi" w:hAnsiTheme="minorHAnsi" w:cstheme="minorHAnsi"/>
          <w:sz w:val="22"/>
          <w:szCs w:val="22"/>
        </w:rPr>
      </w:pPr>
      <w:r w:rsidRPr="002C2A5E">
        <w:rPr>
          <w:rFonts w:asciiTheme="minorHAnsi" w:hAnsiTheme="minorHAnsi" w:cstheme="minorHAnsi"/>
          <w:sz w:val="22"/>
          <w:szCs w:val="22"/>
        </w:rPr>
        <w:t xml:space="preserve">A continuación, se detalla los requerimientos para </w:t>
      </w:r>
      <w:r w:rsidR="00FF11E1" w:rsidRPr="002C2A5E">
        <w:rPr>
          <w:rFonts w:asciiTheme="minorHAnsi" w:hAnsiTheme="minorHAnsi" w:cstheme="minorHAnsi"/>
          <w:sz w:val="22"/>
          <w:szCs w:val="22"/>
        </w:rPr>
        <w:t>la</w:t>
      </w:r>
      <w:r w:rsidR="00D80C0E" w:rsidRPr="002C2A5E">
        <w:rPr>
          <w:rFonts w:asciiTheme="minorHAnsi" w:hAnsiTheme="minorHAnsi" w:cstheme="minorHAnsi"/>
          <w:sz w:val="22"/>
          <w:szCs w:val="22"/>
        </w:rPr>
        <w:t xml:space="preserve"> presente </w:t>
      </w:r>
      <w:r w:rsidR="00FF11E1" w:rsidRPr="002C2A5E">
        <w:rPr>
          <w:rFonts w:asciiTheme="minorHAnsi" w:hAnsiTheme="minorHAnsi" w:cstheme="minorHAnsi"/>
          <w:sz w:val="22"/>
          <w:szCs w:val="22"/>
        </w:rPr>
        <w:t>subasta</w:t>
      </w:r>
      <w:r w:rsidRPr="002C2A5E">
        <w:rPr>
          <w:rFonts w:asciiTheme="minorHAnsi" w:hAnsiTheme="minorHAnsi" w:cstheme="minorHAnsi"/>
          <w:sz w:val="22"/>
          <w:szCs w:val="22"/>
        </w:rPr>
        <w:t xml:space="preserve">, mismos que deberán ser </w:t>
      </w:r>
      <w:r w:rsidR="006D3930" w:rsidRPr="002C2A5E">
        <w:rPr>
          <w:rFonts w:asciiTheme="minorHAnsi" w:hAnsiTheme="minorHAnsi" w:cstheme="minorHAnsi"/>
          <w:sz w:val="22"/>
          <w:szCs w:val="22"/>
        </w:rPr>
        <w:t xml:space="preserve">construidos e </w:t>
      </w:r>
      <w:r w:rsidRPr="002C2A5E">
        <w:rPr>
          <w:rFonts w:asciiTheme="minorHAnsi" w:hAnsiTheme="minorHAnsi" w:cstheme="minorHAnsi"/>
          <w:sz w:val="22"/>
          <w:szCs w:val="22"/>
        </w:rPr>
        <w:t>instalados:</w:t>
      </w:r>
      <w:bookmarkStart w:id="0" w:name="_Hlk216363599"/>
    </w:p>
    <w:p w14:paraId="7AE5FE68" w14:textId="77777777" w:rsidR="005C586B" w:rsidRDefault="005C586B" w:rsidP="001232FD">
      <w:pPr>
        <w:pStyle w:val="Textoindependiente"/>
        <w:spacing w:line="259" w:lineRule="auto"/>
        <w:ind w:right="624"/>
        <w:jc w:val="both"/>
        <w:rPr>
          <w:rFonts w:asciiTheme="minorHAnsi" w:hAnsiTheme="minorHAnsi" w:cstheme="minorHAnsi"/>
          <w:sz w:val="22"/>
          <w:szCs w:val="22"/>
        </w:rPr>
      </w:pPr>
    </w:p>
    <w:p w14:paraId="64A98501" w14:textId="77777777" w:rsidR="00643636" w:rsidRDefault="00643636" w:rsidP="001232FD">
      <w:pPr>
        <w:pStyle w:val="Textoindependiente"/>
        <w:spacing w:line="259" w:lineRule="auto"/>
        <w:ind w:right="624"/>
        <w:jc w:val="both"/>
        <w:rPr>
          <w:rFonts w:asciiTheme="minorHAnsi" w:hAnsiTheme="minorHAnsi" w:cstheme="minorHAnsi"/>
          <w:sz w:val="22"/>
          <w:szCs w:val="22"/>
        </w:rPr>
      </w:pPr>
    </w:p>
    <w:p w14:paraId="49E3F4DF" w14:textId="77777777" w:rsidR="00643636" w:rsidRDefault="00643636" w:rsidP="001232FD">
      <w:pPr>
        <w:pStyle w:val="Textoindependiente"/>
        <w:spacing w:line="259" w:lineRule="auto"/>
        <w:ind w:right="624"/>
        <w:jc w:val="both"/>
        <w:rPr>
          <w:rFonts w:asciiTheme="minorHAnsi" w:hAnsiTheme="minorHAnsi" w:cstheme="minorHAnsi"/>
          <w:sz w:val="22"/>
          <w:szCs w:val="22"/>
        </w:rPr>
      </w:pPr>
    </w:p>
    <w:p w14:paraId="330D920F" w14:textId="77777777" w:rsidR="00643636" w:rsidRDefault="00643636" w:rsidP="001232FD">
      <w:pPr>
        <w:pStyle w:val="Textoindependiente"/>
        <w:spacing w:line="259" w:lineRule="auto"/>
        <w:ind w:right="624"/>
        <w:jc w:val="both"/>
        <w:rPr>
          <w:rFonts w:asciiTheme="minorHAnsi" w:hAnsiTheme="minorHAnsi" w:cstheme="minorHAnsi"/>
          <w:sz w:val="22"/>
          <w:szCs w:val="22"/>
        </w:rPr>
      </w:pPr>
    </w:p>
    <w:p w14:paraId="356B232D" w14:textId="77777777" w:rsidR="00643636" w:rsidRDefault="00643636" w:rsidP="001232FD">
      <w:pPr>
        <w:pStyle w:val="Textoindependiente"/>
        <w:spacing w:line="259" w:lineRule="auto"/>
        <w:ind w:right="624"/>
        <w:jc w:val="both"/>
        <w:rPr>
          <w:rFonts w:asciiTheme="minorHAnsi" w:hAnsiTheme="minorHAnsi" w:cstheme="minorHAnsi"/>
          <w:sz w:val="22"/>
          <w:szCs w:val="22"/>
        </w:rPr>
      </w:pPr>
    </w:p>
    <w:p w14:paraId="00B1F65F" w14:textId="77777777" w:rsidR="00643636" w:rsidRDefault="00643636" w:rsidP="001232FD">
      <w:pPr>
        <w:pStyle w:val="Textoindependiente"/>
        <w:spacing w:line="259" w:lineRule="auto"/>
        <w:ind w:right="624"/>
        <w:jc w:val="both"/>
        <w:rPr>
          <w:rFonts w:asciiTheme="minorHAnsi" w:hAnsiTheme="minorHAnsi" w:cstheme="minorHAnsi"/>
          <w:sz w:val="22"/>
          <w:szCs w:val="22"/>
        </w:rPr>
      </w:pPr>
    </w:p>
    <w:p w14:paraId="6CF8A721" w14:textId="77777777" w:rsidR="00643636" w:rsidRDefault="00643636" w:rsidP="001232FD">
      <w:pPr>
        <w:pStyle w:val="Textoindependiente"/>
        <w:spacing w:line="259" w:lineRule="auto"/>
        <w:ind w:right="624"/>
        <w:jc w:val="both"/>
        <w:rPr>
          <w:rFonts w:asciiTheme="minorHAnsi" w:hAnsiTheme="minorHAnsi" w:cstheme="minorHAnsi"/>
          <w:sz w:val="22"/>
          <w:szCs w:val="22"/>
        </w:rPr>
      </w:pPr>
    </w:p>
    <w:p w14:paraId="56B4CAFE" w14:textId="77777777" w:rsidR="00643636" w:rsidRDefault="00643636" w:rsidP="001232FD">
      <w:pPr>
        <w:pStyle w:val="Textoindependiente"/>
        <w:spacing w:line="259" w:lineRule="auto"/>
        <w:ind w:right="624"/>
        <w:jc w:val="both"/>
        <w:rPr>
          <w:rFonts w:asciiTheme="minorHAnsi" w:hAnsiTheme="minorHAnsi" w:cstheme="minorHAnsi"/>
          <w:sz w:val="22"/>
          <w:szCs w:val="22"/>
        </w:rPr>
      </w:pPr>
    </w:p>
    <w:p w14:paraId="4E74E54D" w14:textId="77777777" w:rsidR="00643636" w:rsidRDefault="00643636" w:rsidP="001232FD">
      <w:pPr>
        <w:pStyle w:val="Textoindependiente"/>
        <w:spacing w:line="259" w:lineRule="auto"/>
        <w:ind w:right="624"/>
        <w:jc w:val="both"/>
        <w:rPr>
          <w:rFonts w:asciiTheme="minorHAnsi" w:hAnsiTheme="minorHAnsi" w:cstheme="minorHAnsi"/>
          <w:sz w:val="22"/>
          <w:szCs w:val="22"/>
        </w:rPr>
      </w:pPr>
    </w:p>
    <w:p w14:paraId="54F17175" w14:textId="77777777" w:rsidR="00643636" w:rsidRDefault="00643636" w:rsidP="001232FD">
      <w:pPr>
        <w:pStyle w:val="Textoindependiente"/>
        <w:spacing w:line="259" w:lineRule="auto"/>
        <w:ind w:right="624"/>
        <w:jc w:val="both"/>
        <w:rPr>
          <w:rFonts w:asciiTheme="minorHAnsi" w:hAnsiTheme="minorHAnsi" w:cstheme="minorHAnsi"/>
          <w:sz w:val="22"/>
          <w:szCs w:val="22"/>
        </w:rPr>
      </w:pPr>
    </w:p>
    <w:p w14:paraId="00612CF0" w14:textId="77777777" w:rsidR="001232FD" w:rsidRDefault="001232FD" w:rsidP="001232FD">
      <w:pPr>
        <w:pStyle w:val="Textoindependiente"/>
        <w:spacing w:line="259" w:lineRule="auto"/>
        <w:ind w:right="624"/>
        <w:jc w:val="both"/>
        <w:rPr>
          <w:rFonts w:asciiTheme="minorHAnsi" w:hAnsiTheme="minorHAnsi" w:cstheme="minorHAnsi"/>
          <w:sz w:val="22"/>
          <w:szCs w:val="22"/>
        </w:rPr>
      </w:pPr>
    </w:p>
    <w:bookmarkEnd w:id="0"/>
    <w:p w14:paraId="64345A7A" w14:textId="77777777" w:rsidR="00643636" w:rsidRDefault="00643636" w:rsidP="006910E8">
      <w:pPr>
        <w:pStyle w:val="Textoindependiente"/>
        <w:spacing w:line="259" w:lineRule="auto"/>
        <w:ind w:right="135"/>
        <w:jc w:val="both"/>
        <w:rPr>
          <w:rFonts w:asciiTheme="minorHAnsi" w:hAnsiTheme="minorHAnsi" w:cstheme="minorHAnsi"/>
          <w:sz w:val="22"/>
          <w:szCs w:val="22"/>
        </w:rPr>
      </w:pPr>
    </w:p>
    <w:tbl>
      <w:tblPr>
        <w:tblW w:w="10340" w:type="dxa"/>
        <w:tblCellMar>
          <w:left w:w="70" w:type="dxa"/>
          <w:right w:w="70" w:type="dxa"/>
        </w:tblCellMar>
        <w:tblLook w:val="04A0" w:firstRow="1" w:lastRow="0" w:firstColumn="1" w:lastColumn="0" w:noHBand="0" w:noVBand="1"/>
      </w:tblPr>
      <w:tblGrid>
        <w:gridCol w:w="920"/>
        <w:gridCol w:w="5640"/>
        <w:gridCol w:w="740"/>
        <w:gridCol w:w="1220"/>
        <w:gridCol w:w="1820"/>
      </w:tblGrid>
      <w:tr w:rsidR="003F03B3" w:rsidRPr="00AD749A" w14:paraId="4E280F8A" w14:textId="77777777" w:rsidTr="003F03B3">
        <w:trPr>
          <w:trHeight w:val="20"/>
          <w:tblHeader/>
        </w:trPr>
        <w:tc>
          <w:tcPr>
            <w:tcW w:w="920" w:type="dxa"/>
            <w:tcBorders>
              <w:top w:val="single" w:sz="4" w:space="0" w:color="auto"/>
              <w:left w:val="single" w:sz="4" w:space="0" w:color="auto"/>
              <w:bottom w:val="single" w:sz="4" w:space="0" w:color="auto"/>
              <w:right w:val="single" w:sz="4" w:space="0" w:color="auto"/>
            </w:tcBorders>
            <w:shd w:val="clear" w:color="000000" w:fill="C4BD97"/>
            <w:noWrap/>
            <w:vAlign w:val="center"/>
            <w:hideMark/>
          </w:tcPr>
          <w:p w14:paraId="134655BD"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Ítem No.</w:t>
            </w:r>
          </w:p>
        </w:tc>
        <w:tc>
          <w:tcPr>
            <w:tcW w:w="5640" w:type="dxa"/>
            <w:tcBorders>
              <w:top w:val="single" w:sz="4" w:space="0" w:color="auto"/>
              <w:left w:val="nil"/>
              <w:bottom w:val="single" w:sz="4" w:space="0" w:color="auto"/>
              <w:right w:val="single" w:sz="4" w:space="0" w:color="auto"/>
            </w:tcBorders>
            <w:shd w:val="clear" w:color="000000" w:fill="C4BD97"/>
            <w:noWrap/>
            <w:vAlign w:val="center"/>
            <w:hideMark/>
          </w:tcPr>
          <w:p w14:paraId="0C53EEB5"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DESCRIPCIÓN</w:t>
            </w:r>
          </w:p>
        </w:tc>
        <w:tc>
          <w:tcPr>
            <w:tcW w:w="740" w:type="dxa"/>
            <w:tcBorders>
              <w:top w:val="single" w:sz="4" w:space="0" w:color="auto"/>
              <w:left w:val="nil"/>
              <w:bottom w:val="single" w:sz="4" w:space="0" w:color="auto"/>
              <w:right w:val="single" w:sz="4" w:space="0" w:color="auto"/>
            </w:tcBorders>
            <w:shd w:val="clear" w:color="000000" w:fill="C4BD97"/>
            <w:noWrap/>
            <w:vAlign w:val="center"/>
            <w:hideMark/>
          </w:tcPr>
          <w:p w14:paraId="0AF94E54"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UNITS</w:t>
            </w:r>
          </w:p>
        </w:tc>
        <w:tc>
          <w:tcPr>
            <w:tcW w:w="1220" w:type="dxa"/>
            <w:tcBorders>
              <w:top w:val="single" w:sz="4" w:space="0" w:color="auto"/>
              <w:left w:val="nil"/>
              <w:bottom w:val="single" w:sz="4" w:space="0" w:color="auto"/>
              <w:right w:val="single" w:sz="4" w:space="0" w:color="auto"/>
            </w:tcBorders>
            <w:shd w:val="clear" w:color="000000" w:fill="C4BD97"/>
            <w:noWrap/>
            <w:vAlign w:val="center"/>
            <w:hideMark/>
          </w:tcPr>
          <w:p w14:paraId="193EA550"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QTY</w:t>
            </w:r>
          </w:p>
        </w:tc>
        <w:tc>
          <w:tcPr>
            <w:tcW w:w="1820" w:type="dxa"/>
            <w:tcBorders>
              <w:top w:val="single" w:sz="4" w:space="0" w:color="auto"/>
              <w:left w:val="nil"/>
              <w:bottom w:val="single" w:sz="4" w:space="0" w:color="auto"/>
              <w:right w:val="single" w:sz="4" w:space="0" w:color="auto"/>
            </w:tcBorders>
            <w:shd w:val="clear" w:color="000000" w:fill="C4BD97"/>
            <w:vAlign w:val="center"/>
            <w:hideMark/>
          </w:tcPr>
          <w:p w14:paraId="1358BBC4" w14:textId="77777777" w:rsidR="003F03B3" w:rsidRPr="00AD749A" w:rsidRDefault="003F03B3" w:rsidP="003F03B3">
            <w:pPr>
              <w:widowControl/>
              <w:autoSpaceDE/>
              <w:autoSpaceDN/>
              <w:jc w:val="center"/>
              <w:rPr>
                <w:rFonts w:asciiTheme="minorHAnsi" w:eastAsia="Times New Roman" w:hAnsiTheme="minorHAnsi" w:cstheme="minorHAnsi"/>
                <w:b/>
                <w:bCs/>
                <w:color w:val="000000"/>
                <w:lang w:val="es-EC" w:eastAsia="es-EC"/>
              </w:rPr>
            </w:pPr>
            <w:r w:rsidRPr="00AD749A">
              <w:rPr>
                <w:rFonts w:asciiTheme="minorHAnsi" w:eastAsia="Times New Roman" w:hAnsiTheme="minorHAnsi" w:cstheme="minorHAnsi"/>
                <w:b/>
                <w:bCs/>
                <w:color w:val="000000"/>
                <w:lang w:val="es-EC" w:eastAsia="es-EC"/>
              </w:rPr>
              <w:t xml:space="preserve"> UBICACIÓN </w:t>
            </w:r>
          </w:p>
        </w:tc>
      </w:tr>
      <w:tr w:rsidR="003F03B3" w:rsidRPr="00AD749A" w14:paraId="142FDA44" w14:textId="77777777" w:rsidTr="003F03B3">
        <w:trPr>
          <w:trHeight w:val="20"/>
        </w:trPr>
        <w:tc>
          <w:tcPr>
            <w:tcW w:w="10340" w:type="dxa"/>
            <w:gridSpan w:val="5"/>
            <w:tcBorders>
              <w:top w:val="single" w:sz="4" w:space="0" w:color="auto"/>
              <w:left w:val="single" w:sz="4" w:space="0" w:color="auto"/>
              <w:bottom w:val="single" w:sz="4" w:space="0" w:color="auto"/>
              <w:right w:val="nil"/>
            </w:tcBorders>
            <w:shd w:val="clear" w:color="000000" w:fill="FFFFFF"/>
            <w:noWrap/>
            <w:vAlign w:val="bottom"/>
            <w:hideMark/>
          </w:tcPr>
          <w:p w14:paraId="71E909F4" w14:textId="77777777" w:rsidR="003F03B3" w:rsidRPr="00AD749A" w:rsidRDefault="003F03B3" w:rsidP="003F03B3">
            <w:pPr>
              <w:widowControl/>
              <w:autoSpaceDE/>
              <w:autoSpaceDN/>
              <w:jc w:val="center"/>
              <w:rPr>
                <w:rFonts w:asciiTheme="minorHAnsi" w:eastAsia="Times New Roman" w:hAnsiTheme="minorHAnsi" w:cstheme="minorHAnsi"/>
                <w:b/>
                <w:bCs/>
                <w:color w:val="4F81BD"/>
                <w:lang w:val="es-EC" w:eastAsia="es-EC"/>
              </w:rPr>
            </w:pPr>
            <w:r w:rsidRPr="00AD749A">
              <w:rPr>
                <w:rFonts w:asciiTheme="minorHAnsi" w:eastAsia="Times New Roman" w:hAnsiTheme="minorHAnsi" w:cstheme="minorHAnsi"/>
                <w:b/>
                <w:bCs/>
                <w:color w:val="4F81BD"/>
                <w:lang w:val="es-EC" w:eastAsia="es-EC"/>
              </w:rPr>
              <w:t>BAL 75 AUCA</w:t>
            </w:r>
          </w:p>
        </w:tc>
      </w:tr>
      <w:tr w:rsidR="003F03B3" w:rsidRPr="00AD749A" w14:paraId="2A0B3944"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0AD529AA"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1</w:t>
            </w:r>
          </w:p>
        </w:tc>
        <w:tc>
          <w:tcPr>
            <w:tcW w:w="5640" w:type="dxa"/>
            <w:tcBorders>
              <w:top w:val="nil"/>
              <w:left w:val="nil"/>
              <w:bottom w:val="single" w:sz="4" w:space="0" w:color="auto"/>
              <w:right w:val="single" w:sz="4" w:space="0" w:color="auto"/>
            </w:tcBorders>
            <w:shd w:val="clear" w:color="000000" w:fill="D9D9D9"/>
            <w:noWrap/>
            <w:vAlign w:val="bottom"/>
            <w:hideMark/>
          </w:tcPr>
          <w:p w14:paraId="2EAC12C2" w14:textId="77777777" w:rsidR="003F03B3" w:rsidRPr="00AD749A" w:rsidRDefault="003F03B3" w:rsidP="00442FDA">
            <w:pPr>
              <w:widowControl/>
              <w:autoSpaceDE/>
              <w:autoSpaceDN/>
              <w:jc w:val="both"/>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Trabajos preliminares</w:t>
            </w:r>
          </w:p>
        </w:tc>
        <w:tc>
          <w:tcPr>
            <w:tcW w:w="740" w:type="dxa"/>
            <w:tcBorders>
              <w:top w:val="nil"/>
              <w:left w:val="nil"/>
              <w:bottom w:val="single" w:sz="4" w:space="0" w:color="auto"/>
              <w:right w:val="single" w:sz="4" w:space="0" w:color="auto"/>
            </w:tcBorders>
            <w:shd w:val="clear" w:color="000000" w:fill="D9D9D9"/>
            <w:noWrap/>
            <w:vAlign w:val="bottom"/>
            <w:hideMark/>
          </w:tcPr>
          <w:p w14:paraId="1A587891"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4F160F38"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1C52A832" w14:textId="77777777" w:rsidR="003F03B3" w:rsidRPr="00AD749A" w:rsidRDefault="003F03B3" w:rsidP="003F03B3">
            <w:pPr>
              <w:widowControl/>
              <w:autoSpaceDE/>
              <w:autoSpaceDN/>
              <w:jc w:val="center"/>
              <w:rPr>
                <w:rFonts w:asciiTheme="minorHAnsi" w:eastAsia="Times New Roman" w:hAnsiTheme="minorHAnsi" w:cstheme="minorHAnsi"/>
                <w:b/>
                <w:bCs/>
                <w:color w:val="000000"/>
                <w:lang w:val="es-EC" w:eastAsia="es-EC"/>
              </w:rPr>
            </w:pPr>
            <w:r w:rsidRPr="00AD749A">
              <w:rPr>
                <w:rFonts w:asciiTheme="minorHAnsi" w:eastAsia="Times New Roman" w:hAnsiTheme="minorHAnsi" w:cstheme="minorHAnsi"/>
                <w:b/>
                <w:bCs/>
                <w:color w:val="000000"/>
                <w:lang w:val="es-EC" w:eastAsia="es-EC"/>
              </w:rPr>
              <w:t> </w:t>
            </w:r>
          </w:p>
        </w:tc>
      </w:tr>
      <w:tr w:rsidR="003F03B3" w:rsidRPr="00AD749A" w14:paraId="208D287E"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0BA0BAE6"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1.1</w:t>
            </w:r>
          </w:p>
        </w:tc>
        <w:tc>
          <w:tcPr>
            <w:tcW w:w="5640" w:type="dxa"/>
            <w:tcBorders>
              <w:top w:val="nil"/>
              <w:left w:val="nil"/>
              <w:bottom w:val="single" w:sz="4" w:space="0" w:color="auto"/>
              <w:right w:val="single" w:sz="4" w:space="0" w:color="auto"/>
            </w:tcBorders>
            <w:shd w:val="clear" w:color="000000" w:fill="FFFFFF"/>
            <w:vAlign w:val="center"/>
            <w:hideMark/>
          </w:tcPr>
          <w:p w14:paraId="302ED130" w14:textId="4BA4D654"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 xml:space="preserve">Retiro de protecciones y ventanas existentes. Se procederá al desmontaje de las protecciones metálicas de las ventanas existentes, incluyendo marcos y accesorios, mediante técnicas controladas para evitar daños en muros y acabados circundantes, las mismas que se encuentran ubicadas en los ejes 1 y 3. Los elementos retirados serán acopiados de forma ordenada en un área designada para su posterior disposición final en sitios autorizados por el comandante de la dependencia. Durante todo el proceso se garantizará la limpieza del área de trabajo y el cumplimiento de las condiciones de seguridad. Ver referencia en </w:t>
            </w:r>
            <w:r w:rsidR="006B2584">
              <w:rPr>
                <w:rFonts w:asciiTheme="minorHAnsi" w:eastAsia="Times New Roman" w:hAnsiTheme="minorHAnsi" w:cstheme="minorHAnsi"/>
                <w:lang w:val="es-EC" w:eastAsia="es-EC"/>
              </w:rPr>
              <w:fldChar w:fldCharType="begin"/>
            </w:r>
            <w:r w:rsidR="006B2584">
              <w:rPr>
                <w:rFonts w:asciiTheme="minorHAnsi" w:eastAsia="Times New Roman" w:hAnsiTheme="minorHAnsi" w:cstheme="minorHAnsi"/>
                <w:lang w:val="es-EC" w:eastAsia="es-EC"/>
              </w:rPr>
              <w:instrText xml:space="preserve"> REF _Ref234353391 \h </w:instrText>
            </w:r>
            <w:r w:rsidR="006B2584">
              <w:rPr>
                <w:rFonts w:asciiTheme="minorHAnsi" w:eastAsia="Times New Roman" w:hAnsiTheme="minorHAnsi" w:cstheme="minorHAnsi"/>
                <w:lang w:val="es-EC" w:eastAsia="es-EC"/>
              </w:rPr>
            </w:r>
            <w:r w:rsidR="006B2584">
              <w:rPr>
                <w:rFonts w:asciiTheme="minorHAnsi" w:eastAsia="Times New Roman" w:hAnsiTheme="minorHAnsi" w:cstheme="minorHAnsi"/>
                <w:lang w:val="es-EC" w:eastAsia="es-EC"/>
              </w:rPr>
              <w:fldChar w:fldCharType="separate"/>
            </w:r>
            <w:r w:rsidR="006B2584">
              <w:t xml:space="preserve">Ilustración </w:t>
            </w:r>
            <w:r w:rsidR="006B2584">
              <w:rPr>
                <w:noProof/>
              </w:rPr>
              <w:t>2</w:t>
            </w:r>
            <w:r w:rsidR="006B2584">
              <w:t xml:space="preserve"> </w:t>
            </w:r>
            <w:r w:rsidR="006B2584" w:rsidRPr="00BF6137">
              <w:t>Planta arquitectónica.</w:t>
            </w:r>
            <w:r w:rsidR="006B2584">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0F1BEACB"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3D0B24BE"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13,52</w:t>
            </w:r>
          </w:p>
        </w:tc>
        <w:tc>
          <w:tcPr>
            <w:tcW w:w="1820" w:type="dxa"/>
            <w:tcBorders>
              <w:top w:val="nil"/>
              <w:left w:val="nil"/>
              <w:bottom w:val="single" w:sz="4" w:space="0" w:color="auto"/>
              <w:right w:val="single" w:sz="4" w:space="0" w:color="auto"/>
            </w:tcBorders>
            <w:shd w:val="clear" w:color="000000" w:fill="FFFFFF"/>
            <w:vAlign w:val="center"/>
            <w:hideMark/>
          </w:tcPr>
          <w:p w14:paraId="6F8D734C"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Global</w:t>
            </w:r>
          </w:p>
        </w:tc>
      </w:tr>
      <w:tr w:rsidR="003F03B3" w:rsidRPr="00AD749A" w14:paraId="22F1F1D9"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6257233E"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1.2</w:t>
            </w:r>
          </w:p>
        </w:tc>
        <w:tc>
          <w:tcPr>
            <w:tcW w:w="5640" w:type="dxa"/>
            <w:tcBorders>
              <w:top w:val="nil"/>
              <w:left w:val="nil"/>
              <w:bottom w:val="single" w:sz="4" w:space="0" w:color="auto"/>
              <w:right w:val="single" w:sz="4" w:space="0" w:color="auto"/>
            </w:tcBorders>
            <w:shd w:val="clear" w:color="000000" w:fill="FFFFFF"/>
            <w:vAlign w:val="center"/>
            <w:hideMark/>
          </w:tcPr>
          <w:p w14:paraId="43EFE793" w14:textId="4F151483"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 xml:space="preserve">Retiro de puertas existentes. Se procederá al desmontaje de la puerta existente para el ingreso a la sala de municiones y la del ingreso de la actual armería eje B y 3, incluyendo hojas, marcos, herrajes y demás accesorios asociados, mediante procedimientos controlados que garanticen la integridad de los muros, vanos y acabados circundantes. Las labores se ejecutarán utilizando herramientas adecuadas y técnicas que minimicen vibraciones, impactos y daños colaterales. Los elementos retirados serán acopiados de manera ordenada en un área previamente designada para su posterior traslado y disposición final en sitios autorizados por el comandante de la unidad. Ver referencia en </w:t>
            </w:r>
            <w:r w:rsidR="006B2584">
              <w:rPr>
                <w:rFonts w:asciiTheme="minorHAnsi" w:eastAsia="Times New Roman" w:hAnsiTheme="minorHAnsi" w:cstheme="minorHAnsi"/>
                <w:lang w:val="es-EC" w:eastAsia="es-EC"/>
              </w:rPr>
              <w:fldChar w:fldCharType="begin"/>
            </w:r>
            <w:r w:rsidR="006B2584">
              <w:rPr>
                <w:rFonts w:asciiTheme="minorHAnsi" w:eastAsia="Times New Roman" w:hAnsiTheme="minorHAnsi" w:cstheme="minorHAnsi"/>
                <w:lang w:val="es-EC" w:eastAsia="es-EC"/>
              </w:rPr>
              <w:instrText xml:space="preserve"> REF _Ref234353391 \h </w:instrText>
            </w:r>
            <w:r w:rsidR="006B2584">
              <w:rPr>
                <w:rFonts w:asciiTheme="minorHAnsi" w:eastAsia="Times New Roman" w:hAnsiTheme="minorHAnsi" w:cstheme="minorHAnsi"/>
                <w:lang w:val="es-EC" w:eastAsia="es-EC"/>
              </w:rPr>
            </w:r>
            <w:r w:rsidR="006B2584">
              <w:rPr>
                <w:rFonts w:asciiTheme="minorHAnsi" w:eastAsia="Times New Roman" w:hAnsiTheme="minorHAnsi" w:cstheme="minorHAnsi"/>
                <w:lang w:val="es-EC" w:eastAsia="es-EC"/>
              </w:rPr>
              <w:fldChar w:fldCharType="separate"/>
            </w:r>
            <w:r w:rsidR="006B2584">
              <w:t xml:space="preserve">Ilustración </w:t>
            </w:r>
            <w:r w:rsidR="006B2584">
              <w:rPr>
                <w:noProof/>
              </w:rPr>
              <w:t>2</w:t>
            </w:r>
            <w:r w:rsidR="006B2584">
              <w:t xml:space="preserve"> </w:t>
            </w:r>
            <w:r w:rsidR="006B2584" w:rsidRPr="00BF6137">
              <w:t>Planta arquitectónica.</w:t>
            </w:r>
            <w:r w:rsidR="006B2584">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6593DB60"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gbl</w:t>
            </w:r>
          </w:p>
        </w:tc>
        <w:tc>
          <w:tcPr>
            <w:tcW w:w="1220" w:type="dxa"/>
            <w:tcBorders>
              <w:top w:val="nil"/>
              <w:left w:val="nil"/>
              <w:bottom w:val="single" w:sz="4" w:space="0" w:color="auto"/>
              <w:right w:val="single" w:sz="4" w:space="0" w:color="auto"/>
            </w:tcBorders>
            <w:shd w:val="clear" w:color="000000" w:fill="FFFFFF"/>
            <w:noWrap/>
            <w:vAlign w:val="center"/>
            <w:hideMark/>
          </w:tcPr>
          <w:p w14:paraId="7453DE12"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507B3D78"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Sala de municiones - ingreso a actual armería</w:t>
            </w:r>
          </w:p>
        </w:tc>
      </w:tr>
      <w:tr w:rsidR="003F03B3" w:rsidRPr="00AD749A" w14:paraId="123BF724"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36D7CFB9"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1.3</w:t>
            </w:r>
          </w:p>
        </w:tc>
        <w:tc>
          <w:tcPr>
            <w:tcW w:w="5640" w:type="dxa"/>
            <w:tcBorders>
              <w:top w:val="nil"/>
              <w:left w:val="nil"/>
              <w:bottom w:val="single" w:sz="4" w:space="0" w:color="auto"/>
              <w:right w:val="single" w:sz="4" w:space="0" w:color="auto"/>
            </w:tcBorders>
            <w:vAlign w:val="center"/>
            <w:hideMark/>
          </w:tcPr>
          <w:p w14:paraId="1048C766" w14:textId="61FA095D"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 xml:space="preserve">Derrocamiento controlado de mampostería existente para la apertura de puerta en el eje B y 3, ingreso a la sala de municiones y sala de armas, ejecutado mediante cortes previos y procedimientos manuales, a fin de evitar vibraciones o daños a las estructuras y acabados colindantes. Los trabajos incluyen la protección de áreas adyacentes, retiro del material demolido, carga, acarreo y disposición final de escombros en sitios autorizados, cumpliendo las condiciones de seguridad de la obra. Ver referencia en </w:t>
            </w:r>
            <w:r w:rsidR="006B2584">
              <w:rPr>
                <w:rFonts w:asciiTheme="minorHAnsi" w:eastAsia="Times New Roman" w:hAnsiTheme="minorHAnsi" w:cstheme="minorHAnsi"/>
                <w:lang w:val="es-EC" w:eastAsia="es-EC"/>
              </w:rPr>
              <w:fldChar w:fldCharType="begin"/>
            </w:r>
            <w:r w:rsidR="006B2584">
              <w:rPr>
                <w:rFonts w:asciiTheme="minorHAnsi" w:eastAsia="Times New Roman" w:hAnsiTheme="minorHAnsi" w:cstheme="minorHAnsi"/>
                <w:lang w:val="es-EC" w:eastAsia="es-EC"/>
              </w:rPr>
              <w:instrText xml:space="preserve"> REF _Ref234353391 \h </w:instrText>
            </w:r>
            <w:r w:rsidR="006B2584">
              <w:rPr>
                <w:rFonts w:asciiTheme="minorHAnsi" w:eastAsia="Times New Roman" w:hAnsiTheme="minorHAnsi" w:cstheme="minorHAnsi"/>
                <w:lang w:val="es-EC" w:eastAsia="es-EC"/>
              </w:rPr>
            </w:r>
            <w:r w:rsidR="006B2584">
              <w:rPr>
                <w:rFonts w:asciiTheme="minorHAnsi" w:eastAsia="Times New Roman" w:hAnsiTheme="minorHAnsi" w:cstheme="minorHAnsi"/>
                <w:lang w:val="es-EC" w:eastAsia="es-EC"/>
              </w:rPr>
              <w:fldChar w:fldCharType="separate"/>
            </w:r>
            <w:r w:rsidR="006B2584">
              <w:t xml:space="preserve">Ilustración </w:t>
            </w:r>
            <w:r w:rsidR="006B2584">
              <w:rPr>
                <w:noProof/>
              </w:rPr>
              <w:t>2</w:t>
            </w:r>
            <w:r w:rsidR="006B2584">
              <w:t xml:space="preserve"> </w:t>
            </w:r>
            <w:r w:rsidR="006B2584" w:rsidRPr="00BF6137">
              <w:t>Planta arquitectónica.</w:t>
            </w:r>
            <w:r w:rsidR="006B2584">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531649B4"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19165A55"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2,31</w:t>
            </w:r>
          </w:p>
        </w:tc>
        <w:tc>
          <w:tcPr>
            <w:tcW w:w="1820" w:type="dxa"/>
            <w:tcBorders>
              <w:top w:val="nil"/>
              <w:left w:val="nil"/>
              <w:bottom w:val="single" w:sz="4" w:space="0" w:color="auto"/>
              <w:right w:val="single" w:sz="4" w:space="0" w:color="auto"/>
            </w:tcBorders>
            <w:shd w:val="clear" w:color="000000" w:fill="FFFFFF"/>
            <w:vAlign w:val="center"/>
            <w:hideMark/>
          </w:tcPr>
          <w:p w14:paraId="09941D7D"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Sala de armas y sala de municiones</w:t>
            </w:r>
          </w:p>
        </w:tc>
      </w:tr>
      <w:tr w:rsidR="003F03B3" w:rsidRPr="00AD749A" w14:paraId="67C2FFA6"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2184D26F"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1.4</w:t>
            </w:r>
          </w:p>
        </w:tc>
        <w:tc>
          <w:tcPr>
            <w:tcW w:w="5640" w:type="dxa"/>
            <w:tcBorders>
              <w:top w:val="nil"/>
              <w:left w:val="nil"/>
              <w:bottom w:val="single" w:sz="4" w:space="0" w:color="auto"/>
              <w:right w:val="single" w:sz="4" w:space="0" w:color="auto"/>
            </w:tcBorders>
            <w:vAlign w:val="center"/>
            <w:hideMark/>
          </w:tcPr>
          <w:p w14:paraId="7F89A232" w14:textId="02206F2F"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Se realizará el retiro de la puerta tipo</w:t>
            </w:r>
            <w:r w:rsidR="00670833">
              <w:rPr>
                <w:rFonts w:asciiTheme="minorHAnsi" w:eastAsia="Times New Roman" w:hAnsiTheme="minorHAnsi" w:cstheme="minorHAnsi"/>
                <w:lang w:val="es-EC" w:eastAsia="es-EC"/>
              </w:rPr>
              <w:t xml:space="preserve"> </w:t>
            </w:r>
            <w:r w:rsidR="00694F92">
              <w:rPr>
                <w:rFonts w:asciiTheme="minorHAnsi" w:eastAsia="Times New Roman" w:hAnsiTheme="minorHAnsi" w:cstheme="minorHAnsi"/>
                <w:lang w:val="es-EC" w:eastAsia="es-EC"/>
              </w:rPr>
              <w:t xml:space="preserve">enrollable </w:t>
            </w:r>
            <w:r w:rsidRPr="00AD749A">
              <w:rPr>
                <w:rFonts w:asciiTheme="minorHAnsi" w:eastAsia="Times New Roman" w:hAnsiTheme="minorHAnsi" w:cstheme="minorHAnsi"/>
                <w:lang w:val="es-EC" w:eastAsia="es-EC"/>
              </w:rPr>
              <w:t>en el acceso a la armería eje 3, incluyendo el desmontaje de la puerta enrollable y su sistema, acopiando los elementos retirados en un área designada para su posterior disposición según lo determine el comandante; durante los trabajos se garantizará el orden, la limpieza y el cumplimiento de las normas de seguridad.</w:t>
            </w:r>
            <w:r w:rsidR="00181417">
              <w:rPr>
                <w:rFonts w:asciiTheme="minorHAnsi" w:eastAsia="Times New Roman" w:hAnsiTheme="minorHAnsi" w:cstheme="minorHAnsi"/>
                <w:lang w:val="es-EC" w:eastAsia="es-EC"/>
              </w:rPr>
              <w:t xml:space="preserve"> </w:t>
            </w:r>
          </w:p>
        </w:tc>
        <w:tc>
          <w:tcPr>
            <w:tcW w:w="740" w:type="dxa"/>
            <w:tcBorders>
              <w:top w:val="nil"/>
              <w:left w:val="nil"/>
              <w:bottom w:val="single" w:sz="4" w:space="0" w:color="auto"/>
              <w:right w:val="single" w:sz="4" w:space="0" w:color="auto"/>
            </w:tcBorders>
            <w:shd w:val="clear" w:color="000000" w:fill="FFFFFF"/>
            <w:noWrap/>
            <w:vAlign w:val="center"/>
            <w:hideMark/>
          </w:tcPr>
          <w:p w14:paraId="5E204901"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gbl</w:t>
            </w:r>
          </w:p>
        </w:tc>
        <w:tc>
          <w:tcPr>
            <w:tcW w:w="1220" w:type="dxa"/>
            <w:tcBorders>
              <w:top w:val="nil"/>
              <w:left w:val="nil"/>
              <w:bottom w:val="single" w:sz="4" w:space="0" w:color="auto"/>
              <w:right w:val="single" w:sz="4" w:space="0" w:color="auto"/>
            </w:tcBorders>
            <w:shd w:val="clear" w:color="000000" w:fill="FFFFFF"/>
            <w:noWrap/>
            <w:vAlign w:val="center"/>
            <w:hideMark/>
          </w:tcPr>
          <w:p w14:paraId="179D9A7C"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143C48D6"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Global</w:t>
            </w:r>
          </w:p>
        </w:tc>
      </w:tr>
      <w:tr w:rsidR="003F03B3" w:rsidRPr="00AD749A" w14:paraId="52A53895"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3ED66F34"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lastRenderedPageBreak/>
              <w:t>2</w:t>
            </w:r>
          </w:p>
        </w:tc>
        <w:tc>
          <w:tcPr>
            <w:tcW w:w="5640" w:type="dxa"/>
            <w:tcBorders>
              <w:top w:val="nil"/>
              <w:left w:val="nil"/>
              <w:bottom w:val="single" w:sz="4" w:space="0" w:color="auto"/>
              <w:right w:val="single" w:sz="4" w:space="0" w:color="auto"/>
            </w:tcBorders>
            <w:shd w:val="clear" w:color="000000" w:fill="D9D9D9"/>
            <w:vAlign w:val="bottom"/>
            <w:hideMark/>
          </w:tcPr>
          <w:p w14:paraId="4374E6F2" w14:textId="77777777" w:rsidR="003F03B3" w:rsidRPr="00AD749A" w:rsidRDefault="003F03B3" w:rsidP="00442FDA">
            <w:pPr>
              <w:widowControl/>
              <w:autoSpaceDE/>
              <w:autoSpaceDN/>
              <w:jc w:val="both"/>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Obra Civil y Acabados</w:t>
            </w:r>
          </w:p>
        </w:tc>
        <w:tc>
          <w:tcPr>
            <w:tcW w:w="740" w:type="dxa"/>
            <w:tcBorders>
              <w:top w:val="nil"/>
              <w:left w:val="nil"/>
              <w:bottom w:val="single" w:sz="4" w:space="0" w:color="auto"/>
              <w:right w:val="single" w:sz="4" w:space="0" w:color="auto"/>
            </w:tcBorders>
            <w:shd w:val="clear" w:color="000000" w:fill="D9D9D9"/>
            <w:noWrap/>
            <w:vAlign w:val="bottom"/>
            <w:hideMark/>
          </w:tcPr>
          <w:p w14:paraId="76CCAF92"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25787631"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195AFCE9" w14:textId="77777777" w:rsidR="003F03B3" w:rsidRPr="00AD749A" w:rsidRDefault="003F03B3" w:rsidP="003F03B3">
            <w:pPr>
              <w:widowControl/>
              <w:autoSpaceDE/>
              <w:autoSpaceDN/>
              <w:jc w:val="center"/>
              <w:rPr>
                <w:rFonts w:asciiTheme="minorHAnsi" w:eastAsia="Times New Roman" w:hAnsiTheme="minorHAnsi" w:cstheme="minorHAnsi"/>
                <w:b/>
                <w:bCs/>
                <w:color w:val="000000"/>
                <w:lang w:val="es-EC" w:eastAsia="es-EC"/>
              </w:rPr>
            </w:pPr>
            <w:r w:rsidRPr="00AD749A">
              <w:rPr>
                <w:rFonts w:asciiTheme="minorHAnsi" w:eastAsia="Times New Roman" w:hAnsiTheme="minorHAnsi" w:cstheme="minorHAnsi"/>
                <w:b/>
                <w:bCs/>
                <w:color w:val="000000"/>
                <w:lang w:val="es-EC" w:eastAsia="es-EC"/>
              </w:rPr>
              <w:t> </w:t>
            </w:r>
          </w:p>
        </w:tc>
      </w:tr>
      <w:tr w:rsidR="003F03B3" w:rsidRPr="00AD749A" w14:paraId="50ED3315"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27787FFA"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2.1</w:t>
            </w:r>
          </w:p>
        </w:tc>
        <w:tc>
          <w:tcPr>
            <w:tcW w:w="5640" w:type="dxa"/>
            <w:tcBorders>
              <w:top w:val="nil"/>
              <w:left w:val="nil"/>
              <w:bottom w:val="single" w:sz="4" w:space="0" w:color="auto"/>
              <w:right w:val="single" w:sz="4" w:space="0" w:color="auto"/>
            </w:tcBorders>
            <w:shd w:val="clear" w:color="000000" w:fill="FFFFFF"/>
            <w:vAlign w:val="center"/>
            <w:hideMark/>
          </w:tcPr>
          <w:p w14:paraId="54D2571C" w14:textId="6E9CEBA3"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 xml:space="preserve">Mampostería de ladrillo mambrón o bloque sólido. Se ejecutará la construcción de divisiones internas en el área de Sala de municiones y sala de entrega, en el eje 1’, B y el bloqueo de la anterior puerta de ingreso en el eje 3. Asimismo, se realizará la reducción de vanos de ventanas en los ejes 1 y 3, mediante mampostería de ladrillo mambrón sólido o bloque sólido de 15 cm de espesor. El asentado se efectuará con mortero cemento-arena en proporción 1:4, garantizando juntas uniformes. Durante la ejecución se asegurará la correcta alineación, nivelación y plomada de los muros, así como un adecuado proceso de curado para garantizar la resistencia y durabilidad. Ver referencia en </w:t>
            </w:r>
            <w:r w:rsidR="00181417">
              <w:rPr>
                <w:rFonts w:asciiTheme="minorHAnsi" w:eastAsia="Times New Roman" w:hAnsiTheme="minorHAnsi" w:cstheme="minorHAnsi"/>
                <w:lang w:val="es-EC" w:eastAsia="es-EC"/>
              </w:rPr>
              <w:fldChar w:fldCharType="begin"/>
            </w:r>
            <w:r w:rsidR="00181417">
              <w:rPr>
                <w:rFonts w:asciiTheme="minorHAnsi" w:eastAsia="Times New Roman" w:hAnsiTheme="minorHAnsi" w:cstheme="minorHAnsi"/>
                <w:lang w:val="es-EC" w:eastAsia="es-EC"/>
              </w:rPr>
              <w:instrText xml:space="preserve"> REF _Ref234353391 \h </w:instrText>
            </w:r>
            <w:r w:rsidR="00181417">
              <w:rPr>
                <w:rFonts w:asciiTheme="minorHAnsi" w:eastAsia="Times New Roman" w:hAnsiTheme="minorHAnsi" w:cstheme="minorHAnsi"/>
                <w:lang w:val="es-EC" w:eastAsia="es-EC"/>
              </w:rPr>
            </w:r>
            <w:r w:rsidR="00181417">
              <w:rPr>
                <w:rFonts w:asciiTheme="minorHAnsi" w:eastAsia="Times New Roman" w:hAnsiTheme="minorHAnsi" w:cstheme="minorHAnsi"/>
                <w:lang w:val="es-EC" w:eastAsia="es-EC"/>
              </w:rPr>
              <w:fldChar w:fldCharType="separate"/>
            </w:r>
            <w:r w:rsidR="00181417">
              <w:t xml:space="preserve">Ilustración </w:t>
            </w:r>
            <w:r w:rsidR="00181417">
              <w:rPr>
                <w:noProof/>
              </w:rPr>
              <w:t>2</w:t>
            </w:r>
            <w:r w:rsidR="00181417">
              <w:t xml:space="preserve"> </w:t>
            </w:r>
            <w:r w:rsidR="00181417" w:rsidRPr="00BF6137">
              <w:t>Planta arquitectónica.</w:t>
            </w:r>
            <w:r w:rsidR="00181417">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2464BD57"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47C08939"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43,44</w:t>
            </w:r>
          </w:p>
        </w:tc>
        <w:tc>
          <w:tcPr>
            <w:tcW w:w="1820" w:type="dxa"/>
            <w:tcBorders>
              <w:top w:val="nil"/>
              <w:left w:val="nil"/>
              <w:bottom w:val="single" w:sz="4" w:space="0" w:color="auto"/>
              <w:right w:val="single" w:sz="4" w:space="0" w:color="auto"/>
            </w:tcBorders>
            <w:shd w:val="clear" w:color="000000" w:fill="FFFFFF"/>
            <w:vAlign w:val="center"/>
            <w:hideMark/>
          </w:tcPr>
          <w:p w14:paraId="405D28A6"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Global</w:t>
            </w:r>
          </w:p>
        </w:tc>
      </w:tr>
      <w:tr w:rsidR="003F03B3" w:rsidRPr="00AD749A" w14:paraId="0EB06E8F"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36CD911C"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2.2</w:t>
            </w:r>
          </w:p>
        </w:tc>
        <w:tc>
          <w:tcPr>
            <w:tcW w:w="5640" w:type="dxa"/>
            <w:tcBorders>
              <w:top w:val="nil"/>
              <w:left w:val="nil"/>
              <w:bottom w:val="single" w:sz="4" w:space="0" w:color="auto"/>
              <w:right w:val="single" w:sz="4" w:space="0" w:color="auto"/>
            </w:tcBorders>
            <w:shd w:val="clear" w:color="000000" w:fill="FFFFFF"/>
            <w:vAlign w:val="center"/>
            <w:hideMark/>
          </w:tcPr>
          <w:p w14:paraId="0744A8E8" w14:textId="77777777"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Enlucido vertical paleteado fino, mortero 1:4, incluye impermeabilizante. Se ejecutará con mortero cemento-arena en proporción 1:4, con un espesor uniforme de 1.5 cm, garantizando una terminación pareja, continua y acorde con los planos arquitectónicos. Se colocará en todas las caras de la mampostería nueva a construir.</w:t>
            </w:r>
          </w:p>
        </w:tc>
        <w:tc>
          <w:tcPr>
            <w:tcW w:w="740" w:type="dxa"/>
            <w:tcBorders>
              <w:top w:val="nil"/>
              <w:left w:val="nil"/>
              <w:bottom w:val="single" w:sz="4" w:space="0" w:color="auto"/>
              <w:right w:val="single" w:sz="4" w:space="0" w:color="auto"/>
            </w:tcBorders>
            <w:shd w:val="clear" w:color="000000" w:fill="FFFFFF"/>
            <w:noWrap/>
            <w:vAlign w:val="center"/>
            <w:hideMark/>
          </w:tcPr>
          <w:p w14:paraId="70107590"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427B18BD"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86,87</w:t>
            </w:r>
          </w:p>
        </w:tc>
        <w:tc>
          <w:tcPr>
            <w:tcW w:w="1820" w:type="dxa"/>
            <w:tcBorders>
              <w:top w:val="nil"/>
              <w:left w:val="nil"/>
              <w:bottom w:val="single" w:sz="4" w:space="0" w:color="auto"/>
              <w:right w:val="single" w:sz="4" w:space="0" w:color="auto"/>
            </w:tcBorders>
            <w:shd w:val="clear" w:color="000000" w:fill="FFFFFF"/>
            <w:vAlign w:val="center"/>
            <w:hideMark/>
          </w:tcPr>
          <w:p w14:paraId="0770D538"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Global</w:t>
            </w:r>
          </w:p>
        </w:tc>
      </w:tr>
      <w:tr w:rsidR="003F03B3" w:rsidRPr="00AD749A" w14:paraId="3C389F98"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218E13AE"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2.3</w:t>
            </w:r>
          </w:p>
        </w:tc>
        <w:tc>
          <w:tcPr>
            <w:tcW w:w="5640" w:type="dxa"/>
            <w:tcBorders>
              <w:top w:val="nil"/>
              <w:left w:val="nil"/>
              <w:bottom w:val="single" w:sz="4" w:space="0" w:color="auto"/>
              <w:right w:val="single" w:sz="4" w:space="0" w:color="auto"/>
            </w:tcBorders>
            <w:shd w:val="clear" w:color="000000" w:fill="FFFFFF"/>
            <w:vAlign w:val="center"/>
            <w:hideMark/>
          </w:tcPr>
          <w:p w14:paraId="6295C8BC" w14:textId="77777777"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Enlucido filos ventanas y puertas, se ejecutará con mortero cemento-arena en proporción 1:3, con un espesor uniforme de 2 cm, garantizando una terminación limpia, continua y acorde con los planos arquitectónicos. Se lo realizara en los filos de ventanas y puerta nuevos a construir.</w:t>
            </w:r>
          </w:p>
        </w:tc>
        <w:tc>
          <w:tcPr>
            <w:tcW w:w="740" w:type="dxa"/>
            <w:tcBorders>
              <w:top w:val="nil"/>
              <w:left w:val="nil"/>
              <w:bottom w:val="single" w:sz="4" w:space="0" w:color="auto"/>
              <w:right w:val="single" w:sz="4" w:space="0" w:color="auto"/>
            </w:tcBorders>
            <w:shd w:val="clear" w:color="000000" w:fill="FFFFFF"/>
            <w:noWrap/>
            <w:vAlign w:val="center"/>
            <w:hideMark/>
          </w:tcPr>
          <w:p w14:paraId="2742BBED"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m</w:t>
            </w:r>
          </w:p>
        </w:tc>
        <w:tc>
          <w:tcPr>
            <w:tcW w:w="1220" w:type="dxa"/>
            <w:tcBorders>
              <w:top w:val="nil"/>
              <w:left w:val="nil"/>
              <w:bottom w:val="single" w:sz="4" w:space="0" w:color="auto"/>
              <w:right w:val="single" w:sz="4" w:space="0" w:color="auto"/>
            </w:tcBorders>
            <w:shd w:val="clear" w:color="000000" w:fill="FFFFFF"/>
            <w:noWrap/>
            <w:vAlign w:val="center"/>
            <w:hideMark/>
          </w:tcPr>
          <w:p w14:paraId="46302E97"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59,27</w:t>
            </w:r>
          </w:p>
        </w:tc>
        <w:tc>
          <w:tcPr>
            <w:tcW w:w="1820" w:type="dxa"/>
            <w:tcBorders>
              <w:top w:val="nil"/>
              <w:left w:val="nil"/>
              <w:bottom w:val="single" w:sz="4" w:space="0" w:color="auto"/>
              <w:right w:val="single" w:sz="4" w:space="0" w:color="auto"/>
            </w:tcBorders>
            <w:shd w:val="clear" w:color="000000" w:fill="FFFFFF"/>
            <w:vAlign w:val="center"/>
            <w:hideMark/>
          </w:tcPr>
          <w:p w14:paraId="4178393D"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Global</w:t>
            </w:r>
          </w:p>
        </w:tc>
      </w:tr>
      <w:tr w:rsidR="003F03B3" w:rsidRPr="00AD749A" w14:paraId="06149C24"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634F5A2A"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2.4</w:t>
            </w:r>
          </w:p>
        </w:tc>
        <w:tc>
          <w:tcPr>
            <w:tcW w:w="5640" w:type="dxa"/>
            <w:tcBorders>
              <w:top w:val="nil"/>
              <w:left w:val="nil"/>
              <w:bottom w:val="single" w:sz="4" w:space="0" w:color="auto"/>
              <w:right w:val="single" w:sz="4" w:space="0" w:color="auto"/>
            </w:tcBorders>
            <w:shd w:val="clear" w:color="000000" w:fill="FFFFFF"/>
            <w:vAlign w:val="center"/>
            <w:hideMark/>
          </w:tcPr>
          <w:p w14:paraId="7642F630" w14:textId="77777777"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Dinteles de puerta o marco, se ejecutarán utilizando el mismo material de la mampostería, incorporando un refuerzo con varillas de acero de fy 4200 kg/cm², garantizando la resistencia estructural requerida. Estos elementos deberán quedar correctamente nivelados y alineados para asegurar su óptima conexión con los marcos de las puertas y permitir el adecuado funcionamiento de los accesos planificados en el proyecto.</w:t>
            </w:r>
          </w:p>
        </w:tc>
        <w:tc>
          <w:tcPr>
            <w:tcW w:w="740" w:type="dxa"/>
            <w:tcBorders>
              <w:top w:val="nil"/>
              <w:left w:val="nil"/>
              <w:bottom w:val="single" w:sz="4" w:space="0" w:color="auto"/>
              <w:right w:val="single" w:sz="4" w:space="0" w:color="auto"/>
            </w:tcBorders>
            <w:shd w:val="clear" w:color="000000" w:fill="FFFFFF"/>
            <w:noWrap/>
            <w:vAlign w:val="center"/>
            <w:hideMark/>
          </w:tcPr>
          <w:p w14:paraId="01EB9616"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m</w:t>
            </w:r>
          </w:p>
        </w:tc>
        <w:tc>
          <w:tcPr>
            <w:tcW w:w="1220" w:type="dxa"/>
            <w:tcBorders>
              <w:top w:val="nil"/>
              <w:left w:val="nil"/>
              <w:bottom w:val="single" w:sz="4" w:space="0" w:color="auto"/>
              <w:right w:val="single" w:sz="4" w:space="0" w:color="auto"/>
            </w:tcBorders>
            <w:shd w:val="clear" w:color="000000" w:fill="FFFFFF"/>
            <w:noWrap/>
            <w:vAlign w:val="center"/>
            <w:hideMark/>
          </w:tcPr>
          <w:p w14:paraId="45E98D34"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1,80</w:t>
            </w:r>
          </w:p>
        </w:tc>
        <w:tc>
          <w:tcPr>
            <w:tcW w:w="1820" w:type="dxa"/>
            <w:tcBorders>
              <w:top w:val="nil"/>
              <w:left w:val="nil"/>
              <w:bottom w:val="single" w:sz="4" w:space="0" w:color="auto"/>
              <w:right w:val="single" w:sz="4" w:space="0" w:color="auto"/>
            </w:tcBorders>
            <w:shd w:val="clear" w:color="000000" w:fill="FFFFFF"/>
            <w:vAlign w:val="center"/>
            <w:hideMark/>
          </w:tcPr>
          <w:p w14:paraId="2BDADB1C"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Global</w:t>
            </w:r>
          </w:p>
        </w:tc>
      </w:tr>
      <w:tr w:rsidR="003F03B3" w:rsidRPr="00AD749A" w14:paraId="12D547E6"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5FB6B1D2"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2.5</w:t>
            </w:r>
          </w:p>
        </w:tc>
        <w:tc>
          <w:tcPr>
            <w:tcW w:w="5640" w:type="dxa"/>
            <w:tcBorders>
              <w:top w:val="nil"/>
              <w:left w:val="nil"/>
              <w:bottom w:val="single" w:sz="4" w:space="0" w:color="auto"/>
              <w:right w:val="single" w:sz="4" w:space="0" w:color="auto"/>
            </w:tcBorders>
            <w:shd w:val="clear" w:color="000000" w:fill="FFFFFF"/>
            <w:vAlign w:val="center"/>
            <w:hideMark/>
          </w:tcPr>
          <w:p w14:paraId="7ED0AD96" w14:textId="77777777"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Empaste interior + resina, la aplicación se realizará sobre superficies previamente limpias y niveladas, en capas uniformes, garantizando un acabado liso y resistente.</w:t>
            </w:r>
          </w:p>
        </w:tc>
        <w:tc>
          <w:tcPr>
            <w:tcW w:w="740" w:type="dxa"/>
            <w:tcBorders>
              <w:top w:val="nil"/>
              <w:left w:val="nil"/>
              <w:bottom w:val="single" w:sz="4" w:space="0" w:color="auto"/>
              <w:right w:val="single" w:sz="4" w:space="0" w:color="auto"/>
            </w:tcBorders>
            <w:shd w:val="clear" w:color="000000" w:fill="FFFFFF"/>
            <w:noWrap/>
            <w:vAlign w:val="center"/>
            <w:hideMark/>
          </w:tcPr>
          <w:p w14:paraId="26A04DB4"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6ED1AFC1"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202,89</w:t>
            </w:r>
          </w:p>
        </w:tc>
        <w:tc>
          <w:tcPr>
            <w:tcW w:w="1820" w:type="dxa"/>
            <w:tcBorders>
              <w:top w:val="nil"/>
              <w:left w:val="nil"/>
              <w:bottom w:val="single" w:sz="4" w:space="0" w:color="auto"/>
              <w:right w:val="single" w:sz="4" w:space="0" w:color="auto"/>
            </w:tcBorders>
            <w:shd w:val="clear" w:color="000000" w:fill="FFFFFF"/>
            <w:vAlign w:val="center"/>
            <w:hideMark/>
          </w:tcPr>
          <w:p w14:paraId="7D50763F"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Global</w:t>
            </w:r>
          </w:p>
        </w:tc>
      </w:tr>
      <w:tr w:rsidR="003F03B3" w:rsidRPr="00AD749A" w14:paraId="5E7BA5A5"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B340385"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2.6</w:t>
            </w:r>
          </w:p>
        </w:tc>
        <w:tc>
          <w:tcPr>
            <w:tcW w:w="5640" w:type="dxa"/>
            <w:tcBorders>
              <w:top w:val="nil"/>
              <w:left w:val="nil"/>
              <w:bottom w:val="single" w:sz="4" w:space="0" w:color="auto"/>
              <w:right w:val="single" w:sz="4" w:space="0" w:color="auto"/>
            </w:tcBorders>
            <w:shd w:val="clear" w:color="000000" w:fill="FFFFFF"/>
            <w:vAlign w:val="center"/>
            <w:hideMark/>
          </w:tcPr>
          <w:p w14:paraId="3577CB4D" w14:textId="77777777"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Empaste exterior + resina, la aplicación se realizará sobre superficies previamente limpias y niveladas, en capas uniformes, garantizando un acabado liso y resistente.</w:t>
            </w:r>
          </w:p>
        </w:tc>
        <w:tc>
          <w:tcPr>
            <w:tcW w:w="740" w:type="dxa"/>
            <w:tcBorders>
              <w:top w:val="nil"/>
              <w:left w:val="nil"/>
              <w:bottom w:val="single" w:sz="4" w:space="0" w:color="auto"/>
              <w:right w:val="single" w:sz="4" w:space="0" w:color="auto"/>
            </w:tcBorders>
            <w:shd w:val="clear" w:color="000000" w:fill="FFFFFF"/>
            <w:noWrap/>
            <w:vAlign w:val="center"/>
            <w:hideMark/>
          </w:tcPr>
          <w:p w14:paraId="4FBF1579"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70A7AE40"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100,38</w:t>
            </w:r>
          </w:p>
        </w:tc>
        <w:tc>
          <w:tcPr>
            <w:tcW w:w="1820" w:type="dxa"/>
            <w:tcBorders>
              <w:top w:val="nil"/>
              <w:left w:val="nil"/>
              <w:bottom w:val="single" w:sz="4" w:space="0" w:color="auto"/>
              <w:right w:val="single" w:sz="4" w:space="0" w:color="auto"/>
            </w:tcBorders>
            <w:shd w:val="clear" w:color="000000" w:fill="FFFFFF"/>
            <w:vAlign w:val="center"/>
            <w:hideMark/>
          </w:tcPr>
          <w:p w14:paraId="6BD4D1A5"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Global</w:t>
            </w:r>
          </w:p>
        </w:tc>
      </w:tr>
      <w:tr w:rsidR="003F03B3" w:rsidRPr="00AD749A" w14:paraId="5AB4AAC0"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88E8AC6"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2.7</w:t>
            </w:r>
          </w:p>
        </w:tc>
        <w:tc>
          <w:tcPr>
            <w:tcW w:w="5640" w:type="dxa"/>
            <w:tcBorders>
              <w:top w:val="nil"/>
              <w:left w:val="nil"/>
              <w:bottom w:val="single" w:sz="4" w:space="0" w:color="auto"/>
              <w:right w:val="single" w:sz="4" w:space="0" w:color="auto"/>
            </w:tcBorders>
            <w:vAlign w:val="center"/>
            <w:hideMark/>
          </w:tcPr>
          <w:p w14:paraId="1F6EB3FC" w14:textId="77777777"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 xml:space="preserve">Pintura interior (dos manos). La pintura interior se aplicará en superficies previamente tratadas, libres de polvo, grasa, humedad o partículas sueltas. Se aplicará en toda la armería. Se utilizará pintura tipo látex vinil-acrílico, resistente al lavado y de bajo contenido de compuestos orgánicos volátiles (COV). El sistema de aplicación incluirá dos manos uniformes, </w:t>
            </w:r>
            <w:r w:rsidRPr="00AD749A">
              <w:rPr>
                <w:rFonts w:asciiTheme="minorHAnsi" w:eastAsia="Times New Roman" w:hAnsiTheme="minorHAnsi" w:cstheme="minorHAnsi"/>
                <w:lang w:val="es-EC" w:eastAsia="es-EC"/>
              </w:rPr>
              <w:lastRenderedPageBreak/>
              <w:t>mediante rodillo, brocha o pistola, respetando los tiempos de secado entre capas según ficha técnica del fabricante. El producto deberá cumplir con norma INEN 2249 o equivalente, garantizando buena adherencia, cobertura y durabilidad en ambientes interiores. Color blanco.</w:t>
            </w:r>
          </w:p>
        </w:tc>
        <w:tc>
          <w:tcPr>
            <w:tcW w:w="740" w:type="dxa"/>
            <w:tcBorders>
              <w:top w:val="nil"/>
              <w:left w:val="nil"/>
              <w:bottom w:val="single" w:sz="4" w:space="0" w:color="auto"/>
              <w:right w:val="single" w:sz="4" w:space="0" w:color="auto"/>
            </w:tcBorders>
            <w:shd w:val="clear" w:color="000000" w:fill="FFFFFF"/>
            <w:noWrap/>
            <w:vAlign w:val="center"/>
            <w:hideMark/>
          </w:tcPr>
          <w:p w14:paraId="74FB8D28"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lastRenderedPageBreak/>
              <w:t>m2</w:t>
            </w:r>
          </w:p>
        </w:tc>
        <w:tc>
          <w:tcPr>
            <w:tcW w:w="1220" w:type="dxa"/>
            <w:tcBorders>
              <w:top w:val="nil"/>
              <w:left w:val="nil"/>
              <w:bottom w:val="single" w:sz="4" w:space="0" w:color="auto"/>
              <w:right w:val="single" w:sz="4" w:space="0" w:color="auto"/>
            </w:tcBorders>
            <w:shd w:val="clear" w:color="000000" w:fill="FFFFFF"/>
            <w:noWrap/>
            <w:vAlign w:val="center"/>
            <w:hideMark/>
          </w:tcPr>
          <w:p w14:paraId="716323BA"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202,89</w:t>
            </w:r>
          </w:p>
        </w:tc>
        <w:tc>
          <w:tcPr>
            <w:tcW w:w="1820" w:type="dxa"/>
            <w:tcBorders>
              <w:top w:val="nil"/>
              <w:left w:val="nil"/>
              <w:bottom w:val="single" w:sz="4" w:space="0" w:color="auto"/>
              <w:right w:val="single" w:sz="4" w:space="0" w:color="auto"/>
            </w:tcBorders>
            <w:shd w:val="clear" w:color="000000" w:fill="FFFFFF"/>
            <w:vAlign w:val="center"/>
            <w:hideMark/>
          </w:tcPr>
          <w:p w14:paraId="035E7B81"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Global</w:t>
            </w:r>
          </w:p>
        </w:tc>
      </w:tr>
      <w:tr w:rsidR="003F03B3" w:rsidRPr="00AD749A" w14:paraId="2B0485CB"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60076C01"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2.8</w:t>
            </w:r>
          </w:p>
        </w:tc>
        <w:tc>
          <w:tcPr>
            <w:tcW w:w="5640" w:type="dxa"/>
            <w:tcBorders>
              <w:top w:val="nil"/>
              <w:left w:val="nil"/>
              <w:bottom w:val="single" w:sz="4" w:space="0" w:color="auto"/>
              <w:right w:val="single" w:sz="4" w:space="0" w:color="auto"/>
            </w:tcBorders>
            <w:shd w:val="clear" w:color="000000" w:fill="FFFFFF"/>
            <w:vAlign w:val="center"/>
            <w:hideMark/>
          </w:tcPr>
          <w:p w14:paraId="17C73D8E" w14:textId="77777777"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Pintura exterior (dos manos), La pintura exterior se aplicará sobre superficies previamente tratadas, limpias, secas y libres de polvo, grasa o eflorescencias. Se utilizará pintura acrílica o vinil-acrílica para exteriores, resistente a la intemperie, rayos UV y humedad. El sistema de aplicación incluirá dos manos de pintura aplicadas mediante rodillo, brocha o pistola, respetando los tiempos de secado entre capas según ficha técnica del fabricante.  El color a utilizar será el bi-tono existente en el exterior de la armería. Se realizará este trabajo solo en el área de armería, en su fachada frontal y posterior</w:t>
            </w:r>
          </w:p>
        </w:tc>
        <w:tc>
          <w:tcPr>
            <w:tcW w:w="740" w:type="dxa"/>
            <w:tcBorders>
              <w:top w:val="nil"/>
              <w:left w:val="nil"/>
              <w:bottom w:val="single" w:sz="4" w:space="0" w:color="auto"/>
              <w:right w:val="single" w:sz="4" w:space="0" w:color="auto"/>
            </w:tcBorders>
            <w:shd w:val="clear" w:color="000000" w:fill="FFFFFF"/>
            <w:noWrap/>
            <w:vAlign w:val="center"/>
            <w:hideMark/>
          </w:tcPr>
          <w:p w14:paraId="5191263C"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4874A7BC"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100,38</w:t>
            </w:r>
          </w:p>
        </w:tc>
        <w:tc>
          <w:tcPr>
            <w:tcW w:w="1820" w:type="dxa"/>
            <w:tcBorders>
              <w:top w:val="nil"/>
              <w:left w:val="nil"/>
              <w:bottom w:val="single" w:sz="4" w:space="0" w:color="auto"/>
              <w:right w:val="single" w:sz="4" w:space="0" w:color="auto"/>
            </w:tcBorders>
            <w:shd w:val="clear" w:color="000000" w:fill="FFFFFF"/>
            <w:vAlign w:val="center"/>
            <w:hideMark/>
          </w:tcPr>
          <w:p w14:paraId="3E53AC44"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Global</w:t>
            </w:r>
          </w:p>
        </w:tc>
      </w:tr>
      <w:tr w:rsidR="003F03B3" w:rsidRPr="00AD749A" w14:paraId="67FF7A38"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678D9576"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2.9</w:t>
            </w:r>
          </w:p>
        </w:tc>
        <w:tc>
          <w:tcPr>
            <w:tcW w:w="5640" w:type="dxa"/>
            <w:tcBorders>
              <w:top w:val="nil"/>
              <w:left w:val="nil"/>
              <w:bottom w:val="single" w:sz="4" w:space="0" w:color="auto"/>
              <w:right w:val="single" w:sz="4" w:space="0" w:color="auto"/>
            </w:tcBorders>
            <w:shd w:val="clear" w:color="000000" w:fill="FFFFFF"/>
            <w:vAlign w:val="center"/>
            <w:hideMark/>
          </w:tcPr>
          <w:p w14:paraId="3DABAC1B" w14:textId="59DFF40D"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 xml:space="preserve">Mesón de hormigón armado, incluye encofrado, ancho=0,50m espesor=0,10m, con 2 alturas 0,80m y 1m, según plano de detalle, se construirá en la sala de entrega. Tendrá un acabado liso y fino. Como cubierta de este mesón se recubrirá con un caucho negro de textura circular. </w:t>
            </w:r>
            <w:r w:rsidRPr="00AD749A">
              <w:rPr>
                <w:rFonts w:asciiTheme="minorHAnsi" w:eastAsia="Times New Roman" w:hAnsiTheme="minorHAnsi" w:cstheme="minorHAnsi"/>
                <w:b/>
                <w:bCs/>
                <w:lang w:val="es-EC" w:eastAsia="es-EC"/>
              </w:rPr>
              <w:t xml:space="preserve">Ver referencia en </w:t>
            </w:r>
            <w:r w:rsidR="00181417">
              <w:rPr>
                <w:rFonts w:asciiTheme="minorHAnsi" w:eastAsia="Times New Roman" w:hAnsiTheme="minorHAnsi" w:cstheme="minorHAnsi"/>
                <w:b/>
                <w:bCs/>
                <w:lang w:val="es-EC" w:eastAsia="es-EC"/>
              </w:rPr>
              <w:fldChar w:fldCharType="begin"/>
            </w:r>
            <w:r w:rsidR="00181417">
              <w:rPr>
                <w:rFonts w:asciiTheme="minorHAnsi" w:eastAsia="Times New Roman" w:hAnsiTheme="minorHAnsi" w:cstheme="minorHAnsi"/>
                <w:b/>
                <w:bCs/>
                <w:lang w:val="es-EC" w:eastAsia="es-EC"/>
              </w:rPr>
              <w:instrText xml:space="preserve"> REF _Ref234353391 \h </w:instrText>
            </w:r>
            <w:r w:rsidR="00181417">
              <w:rPr>
                <w:rFonts w:asciiTheme="minorHAnsi" w:eastAsia="Times New Roman" w:hAnsiTheme="minorHAnsi" w:cstheme="minorHAnsi"/>
                <w:b/>
                <w:bCs/>
                <w:lang w:val="es-EC" w:eastAsia="es-EC"/>
              </w:rPr>
            </w:r>
            <w:r w:rsidR="00181417">
              <w:rPr>
                <w:rFonts w:asciiTheme="minorHAnsi" w:eastAsia="Times New Roman" w:hAnsiTheme="minorHAnsi" w:cstheme="minorHAnsi"/>
                <w:b/>
                <w:bCs/>
                <w:lang w:val="es-EC" w:eastAsia="es-EC"/>
              </w:rPr>
              <w:fldChar w:fldCharType="separate"/>
            </w:r>
            <w:r w:rsidR="00181417">
              <w:t xml:space="preserve">Ilustración </w:t>
            </w:r>
            <w:r w:rsidR="00181417">
              <w:rPr>
                <w:noProof/>
              </w:rPr>
              <w:t>2</w:t>
            </w:r>
            <w:r w:rsidR="00181417">
              <w:t xml:space="preserve"> </w:t>
            </w:r>
            <w:r w:rsidR="00181417" w:rsidRPr="00BF6137">
              <w:t>Planta arquitectónica.</w:t>
            </w:r>
            <w:r w:rsidR="00181417">
              <w:rPr>
                <w:rFonts w:asciiTheme="minorHAnsi" w:eastAsia="Times New Roman" w:hAnsiTheme="minorHAnsi" w:cstheme="minorHAnsi"/>
                <w:b/>
                <w:bCs/>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7DF65249"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m</w:t>
            </w:r>
          </w:p>
        </w:tc>
        <w:tc>
          <w:tcPr>
            <w:tcW w:w="1220" w:type="dxa"/>
            <w:tcBorders>
              <w:top w:val="nil"/>
              <w:left w:val="nil"/>
              <w:bottom w:val="single" w:sz="4" w:space="0" w:color="auto"/>
              <w:right w:val="single" w:sz="4" w:space="0" w:color="auto"/>
            </w:tcBorders>
            <w:shd w:val="clear" w:color="000000" w:fill="FFFFFF"/>
            <w:noWrap/>
            <w:vAlign w:val="center"/>
            <w:hideMark/>
          </w:tcPr>
          <w:p w14:paraId="6DBFA97C"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3,50</w:t>
            </w:r>
          </w:p>
        </w:tc>
        <w:tc>
          <w:tcPr>
            <w:tcW w:w="1820" w:type="dxa"/>
            <w:tcBorders>
              <w:top w:val="nil"/>
              <w:left w:val="nil"/>
              <w:bottom w:val="single" w:sz="4" w:space="0" w:color="auto"/>
              <w:right w:val="single" w:sz="4" w:space="0" w:color="auto"/>
            </w:tcBorders>
            <w:shd w:val="clear" w:color="000000" w:fill="FFFFFF"/>
            <w:vAlign w:val="center"/>
            <w:hideMark/>
          </w:tcPr>
          <w:p w14:paraId="6CD5FAB2"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Sala de entrega</w:t>
            </w:r>
          </w:p>
        </w:tc>
      </w:tr>
      <w:tr w:rsidR="003F03B3" w:rsidRPr="00AD749A" w14:paraId="35908542"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4F00A46A"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2.10</w:t>
            </w:r>
          </w:p>
        </w:tc>
        <w:tc>
          <w:tcPr>
            <w:tcW w:w="5640" w:type="dxa"/>
            <w:tcBorders>
              <w:top w:val="nil"/>
              <w:left w:val="nil"/>
              <w:bottom w:val="single" w:sz="4" w:space="0" w:color="auto"/>
              <w:right w:val="single" w:sz="4" w:space="0" w:color="auto"/>
            </w:tcBorders>
            <w:shd w:val="clear" w:color="000000" w:fill="FFFFFF"/>
            <w:vAlign w:val="center"/>
            <w:hideMark/>
          </w:tcPr>
          <w:p w14:paraId="66B049D3" w14:textId="77777777"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Suministro e instalación de plancha galvanizada de 0,45 mm de espesor para el recubrimiento de la cercha metálica ubicada en la estructura superior de los pórticos A y D. La plancha será cortada, ajustada y soldada a la estructura existente, garantizando su adecuada fijación y estabilidad. El rubro incluye materiales, mano de obra, equipos, herramientas, soldadura, trabajos en altura, limpieza y retiro de desperdicios. La ejecución deberá realizarse cumpliendo estrictamente las normas de seguridad industrial y utilizando los equipos de protección personal requeridos para trabajos en altura.</w:t>
            </w:r>
          </w:p>
        </w:tc>
        <w:tc>
          <w:tcPr>
            <w:tcW w:w="740" w:type="dxa"/>
            <w:tcBorders>
              <w:top w:val="nil"/>
              <w:left w:val="nil"/>
              <w:bottom w:val="single" w:sz="4" w:space="0" w:color="auto"/>
              <w:right w:val="single" w:sz="4" w:space="0" w:color="auto"/>
            </w:tcBorders>
            <w:shd w:val="clear" w:color="000000" w:fill="FFFFFF"/>
            <w:noWrap/>
            <w:vAlign w:val="center"/>
            <w:hideMark/>
          </w:tcPr>
          <w:p w14:paraId="140D2342"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570E5B44"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15,73</w:t>
            </w:r>
          </w:p>
        </w:tc>
        <w:tc>
          <w:tcPr>
            <w:tcW w:w="1820" w:type="dxa"/>
            <w:tcBorders>
              <w:top w:val="nil"/>
              <w:left w:val="nil"/>
              <w:bottom w:val="single" w:sz="4" w:space="0" w:color="auto"/>
              <w:right w:val="single" w:sz="4" w:space="0" w:color="auto"/>
            </w:tcBorders>
            <w:shd w:val="clear" w:color="000000" w:fill="FFFFFF"/>
            <w:vAlign w:val="center"/>
            <w:hideMark/>
          </w:tcPr>
          <w:p w14:paraId="5CD013B2"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Sala de entrega</w:t>
            </w:r>
          </w:p>
        </w:tc>
      </w:tr>
      <w:tr w:rsidR="005D0E80" w:rsidRPr="00AD749A" w14:paraId="6E064EF3"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tcPr>
          <w:p w14:paraId="42F12371" w14:textId="76ECEEDF" w:rsidR="005D0E80" w:rsidRPr="00AD749A" w:rsidRDefault="00DC0C38" w:rsidP="003F03B3">
            <w:pPr>
              <w:widowControl/>
              <w:autoSpaceDE/>
              <w:autoSpaceDN/>
              <w:jc w:val="center"/>
              <w:rPr>
                <w:rFonts w:asciiTheme="minorHAnsi" w:eastAsia="Times New Roman" w:hAnsiTheme="minorHAnsi" w:cstheme="minorHAnsi"/>
                <w:lang w:val="es-EC" w:eastAsia="es-EC"/>
              </w:rPr>
            </w:pPr>
            <w:r w:rsidRPr="00DC0C38">
              <w:rPr>
                <w:rFonts w:asciiTheme="minorHAnsi" w:eastAsia="Times New Roman" w:hAnsiTheme="minorHAnsi" w:cstheme="minorHAnsi"/>
                <w:lang w:val="es-EC" w:eastAsia="es-EC"/>
              </w:rPr>
              <w:t>2.11</w:t>
            </w:r>
          </w:p>
        </w:tc>
        <w:tc>
          <w:tcPr>
            <w:tcW w:w="5640" w:type="dxa"/>
            <w:tcBorders>
              <w:top w:val="nil"/>
              <w:left w:val="nil"/>
              <w:bottom w:val="single" w:sz="4" w:space="0" w:color="auto"/>
              <w:right w:val="single" w:sz="4" w:space="0" w:color="auto"/>
            </w:tcBorders>
            <w:shd w:val="clear" w:color="000000" w:fill="FFFFFF"/>
            <w:vAlign w:val="center"/>
          </w:tcPr>
          <w:p w14:paraId="37E979D2" w14:textId="5BAC47B9" w:rsidR="005D0E80" w:rsidRPr="00AD749A" w:rsidRDefault="00DC0C38" w:rsidP="00442FDA">
            <w:pPr>
              <w:widowControl/>
              <w:autoSpaceDE/>
              <w:autoSpaceDN/>
              <w:jc w:val="both"/>
              <w:rPr>
                <w:rFonts w:asciiTheme="minorHAnsi" w:eastAsia="Times New Roman" w:hAnsiTheme="minorHAnsi" w:cstheme="minorHAnsi"/>
                <w:lang w:val="es-EC" w:eastAsia="es-EC"/>
              </w:rPr>
            </w:pPr>
            <w:r w:rsidRPr="00DC0C38">
              <w:rPr>
                <w:rFonts w:asciiTheme="minorHAnsi" w:eastAsia="Times New Roman" w:hAnsiTheme="minorHAnsi" w:cstheme="minorHAnsi"/>
                <w:lang w:val="es-EC" w:eastAsia="es-EC"/>
              </w:rPr>
              <w:t>Mantenimiento de canaleta recolectora de aguas lluvias: Se realizará el mantenimiento de las canaletas recolectoras de aguas lluvias ubicadas en la zona de la armería, tanto en la parte frontal como posterior, incluyendo la alineación y ajuste de las canaletas existentes, así como el reemplazo de los tramos que presenten deterioro, corrosión o daños que afecten su correcto funcionamiento, con el fin de garantizar la adecuada captación y conducción de las aguas lluvias.</w:t>
            </w:r>
          </w:p>
        </w:tc>
        <w:tc>
          <w:tcPr>
            <w:tcW w:w="740" w:type="dxa"/>
            <w:tcBorders>
              <w:top w:val="nil"/>
              <w:left w:val="nil"/>
              <w:bottom w:val="single" w:sz="4" w:space="0" w:color="auto"/>
              <w:right w:val="single" w:sz="4" w:space="0" w:color="auto"/>
            </w:tcBorders>
            <w:shd w:val="clear" w:color="000000" w:fill="FFFFFF"/>
            <w:noWrap/>
            <w:vAlign w:val="center"/>
          </w:tcPr>
          <w:p w14:paraId="12F349FA" w14:textId="55D9FFC2" w:rsidR="005D0E80" w:rsidRPr="00AD749A" w:rsidRDefault="00DC0C38" w:rsidP="003F03B3">
            <w:pPr>
              <w:widowControl/>
              <w:autoSpaceDE/>
              <w:autoSpaceDN/>
              <w:jc w:val="center"/>
              <w:rPr>
                <w:rFonts w:asciiTheme="minorHAnsi" w:eastAsia="Times New Roman" w:hAnsiTheme="minorHAnsi" w:cstheme="minorHAnsi"/>
                <w:lang w:val="es-EC" w:eastAsia="es-EC"/>
              </w:rPr>
            </w:pPr>
            <w:r w:rsidRPr="00DC0C38">
              <w:rPr>
                <w:rFonts w:asciiTheme="minorHAnsi" w:eastAsia="Times New Roman" w:hAnsiTheme="minorHAnsi" w:cstheme="minorHAnsi"/>
                <w:lang w:val="es-EC" w:eastAsia="es-EC"/>
              </w:rPr>
              <w:t>gbl</w:t>
            </w:r>
          </w:p>
        </w:tc>
        <w:tc>
          <w:tcPr>
            <w:tcW w:w="1220" w:type="dxa"/>
            <w:tcBorders>
              <w:top w:val="nil"/>
              <w:left w:val="nil"/>
              <w:bottom w:val="single" w:sz="4" w:space="0" w:color="auto"/>
              <w:right w:val="single" w:sz="4" w:space="0" w:color="auto"/>
            </w:tcBorders>
            <w:shd w:val="clear" w:color="000000" w:fill="FFFFFF"/>
            <w:noWrap/>
            <w:vAlign w:val="center"/>
          </w:tcPr>
          <w:p w14:paraId="1A69C9C0" w14:textId="6A92F2BB" w:rsidR="005D0E80" w:rsidRPr="00AD749A" w:rsidRDefault="00DC0C38" w:rsidP="003F03B3">
            <w:pPr>
              <w:widowControl/>
              <w:autoSpaceDE/>
              <w:autoSpaceDN/>
              <w:jc w:val="center"/>
              <w:rPr>
                <w:rFonts w:asciiTheme="minorHAnsi" w:eastAsia="Times New Roman" w:hAnsiTheme="minorHAnsi" w:cstheme="minorHAnsi"/>
                <w:lang w:val="es-EC" w:eastAsia="es-EC"/>
              </w:rPr>
            </w:pPr>
            <w:r w:rsidRPr="00DC0C38">
              <w:rPr>
                <w:rFonts w:asciiTheme="minorHAnsi" w:eastAsia="Times New Roman" w:hAnsiTheme="minorHAnsi" w:cstheme="minorHAnsi"/>
                <w:lang w:val="es-EC" w:eastAsia="es-EC"/>
              </w:rPr>
              <w:t>1</w:t>
            </w:r>
            <w:r>
              <w:rPr>
                <w:rFonts w:asciiTheme="minorHAnsi" w:eastAsia="Times New Roman" w:hAnsiTheme="minorHAnsi" w:cstheme="minorHAnsi"/>
                <w:lang w:val="es-EC" w:eastAsia="es-EC"/>
              </w:rPr>
              <w:t>,00</w:t>
            </w:r>
          </w:p>
        </w:tc>
        <w:tc>
          <w:tcPr>
            <w:tcW w:w="1820" w:type="dxa"/>
            <w:tcBorders>
              <w:top w:val="nil"/>
              <w:left w:val="nil"/>
              <w:bottom w:val="single" w:sz="4" w:space="0" w:color="auto"/>
              <w:right w:val="single" w:sz="4" w:space="0" w:color="auto"/>
            </w:tcBorders>
            <w:shd w:val="clear" w:color="000000" w:fill="FFFFFF"/>
            <w:vAlign w:val="center"/>
          </w:tcPr>
          <w:p w14:paraId="676D7AA1" w14:textId="01982E7D" w:rsidR="005D0E80" w:rsidRPr="00AD749A" w:rsidRDefault="00A87107" w:rsidP="003F03B3">
            <w:pPr>
              <w:widowControl/>
              <w:autoSpaceDE/>
              <w:autoSpaceDN/>
              <w:jc w:val="center"/>
              <w:rPr>
                <w:rFonts w:asciiTheme="minorHAnsi" w:eastAsia="Times New Roman" w:hAnsiTheme="minorHAnsi" w:cstheme="minorHAnsi"/>
                <w:lang w:val="es-EC" w:eastAsia="es-EC"/>
              </w:rPr>
            </w:pPr>
            <w:r w:rsidRPr="00A87107">
              <w:rPr>
                <w:rFonts w:asciiTheme="minorHAnsi" w:eastAsia="Times New Roman" w:hAnsiTheme="minorHAnsi" w:cstheme="minorHAnsi"/>
                <w:lang w:val="es-EC" w:eastAsia="es-EC"/>
              </w:rPr>
              <w:t xml:space="preserve">Sala de </w:t>
            </w:r>
            <w:r w:rsidR="00385815">
              <w:rPr>
                <w:rFonts w:asciiTheme="minorHAnsi" w:eastAsia="Times New Roman" w:hAnsiTheme="minorHAnsi" w:cstheme="minorHAnsi"/>
                <w:lang w:val="es-EC" w:eastAsia="es-EC"/>
              </w:rPr>
              <w:t>armas</w:t>
            </w:r>
          </w:p>
        </w:tc>
      </w:tr>
      <w:tr w:rsidR="003F03B3" w:rsidRPr="00AD749A" w14:paraId="589D7ACE"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0454F68B"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3</w:t>
            </w:r>
          </w:p>
        </w:tc>
        <w:tc>
          <w:tcPr>
            <w:tcW w:w="5640" w:type="dxa"/>
            <w:tcBorders>
              <w:top w:val="nil"/>
              <w:left w:val="nil"/>
              <w:bottom w:val="single" w:sz="4" w:space="0" w:color="auto"/>
              <w:right w:val="single" w:sz="4" w:space="0" w:color="auto"/>
            </w:tcBorders>
            <w:shd w:val="clear" w:color="000000" w:fill="D9D9D9"/>
            <w:vAlign w:val="bottom"/>
            <w:hideMark/>
          </w:tcPr>
          <w:p w14:paraId="4A82E380" w14:textId="77777777" w:rsidR="003F03B3" w:rsidRPr="00AD749A" w:rsidRDefault="003F03B3" w:rsidP="00442FDA">
            <w:pPr>
              <w:widowControl/>
              <w:autoSpaceDE/>
              <w:autoSpaceDN/>
              <w:jc w:val="both"/>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Protección de ventanas</w:t>
            </w:r>
          </w:p>
        </w:tc>
        <w:tc>
          <w:tcPr>
            <w:tcW w:w="740" w:type="dxa"/>
            <w:tcBorders>
              <w:top w:val="nil"/>
              <w:left w:val="nil"/>
              <w:bottom w:val="single" w:sz="4" w:space="0" w:color="auto"/>
              <w:right w:val="single" w:sz="4" w:space="0" w:color="auto"/>
            </w:tcBorders>
            <w:shd w:val="clear" w:color="000000" w:fill="D9D9D9"/>
            <w:noWrap/>
            <w:vAlign w:val="bottom"/>
            <w:hideMark/>
          </w:tcPr>
          <w:p w14:paraId="1A5E7766"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35174BFD"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59CAEAC5" w14:textId="77777777" w:rsidR="003F03B3" w:rsidRPr="00AD749A" w:rsidRDefault="003F03B3" w:rsidP="003F03B3">
            <w:pPr>
              <w:widowControl/>
              <w:autoSpaceDE/>
              <w:autoSpaceDN/>
              <w:jc w:val="center"/>
              <w:rPr>
                <w:rFonts w:asciiTheme="minorHAnsi" w:eastAsia="Times New Roman" w:hAnsiTheme="minorHAnsi" w:cstheme="minorHAnsi"/>
                <w:b/>
                <w:bCs/>
                <w:color w:val="000000"/>
                <w:lang w:val="es-EC" w:eastAsia="es-EC"/>
              </w:rPr>
            </w:pPr>
            <w:r w:rsidRPr="00AD749A">
              <w:rPr>
                <w:rFonts w:asciiTheme="minorHAnsi" w:eastAsia="Times New Roman" w:hAnsiTheme="minorHAnsi" w:cstheme="minorHAnsi"/>
                <w:b/>
                <w:bCs/>
                <w:color w:val="000000"/>
                <w:lang w:val="es-EC" w:eastAsia="es-EC"/>
              </w:rPr>
              <w:t> </w:t>
            </w:r>
          </w:p>
        </w:tc>
      </w:tr>
      <w:tr w:rsidR="003F03B3" w:rsidRPr="00AD749A" w14:paraId="29D87FC4"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2C7D189D"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3.1</w:t>
            </w:r>
          </w:p>
        </w:tc>
        <w:tc>
          <w:tcPr>
            <w:tcW w:w="5640" w:type="dxa"/>
            <w:tcBorders>
              <w:top w:val="nil"/>
              <w:left w:val="nil"/>
              <w:bottom w:val="single" w:sz="4" w:space="0" w:color="auto"/>
              <w:right w:val="single" w:sz="4" w:space="0" w:color="auto"/>
            </w:tcBorders>
            <w:shd w:val="clear" w:color="000000" w:fill="FFFFFF"/>
            <w:vAlign w:val="center"/>
            <w:hideMark/>
          </w:tcPr>
          <w:p w14:paraId="56260877" w14:textId="48414299"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 xml:space="preserve">Suministro e instalación de protectores de ventana con malla de acero expandido de 3 mm de espesor, diseño diamante 25 x 50 mm, soldada a marco de ángulo 20 x 3 mm. acabado con </w:t>
            </w:r>
            <w:r w:rsidRPr="00AD749A">
              <w:rPr>
                <w:rFonts w:asciiTheme="minorHAnsi" w:eastAsia="Times New Roman" w:hAnsiTheme="minorHAnsi" w:cstheme="minorHAnsi"/>
                <w:lang w:val="es-EC" w:eastAsia="es-EC"/>
              </w:rPr>
              <w:lastRenderedPageBreak/>
              <w:t xml:space="preserve">pintura esmalte negro sintético anticorrosivo. el marco deberá estar anclado por el lado exterior de la pared.  Ver referencia en </w:t>
            </w:r>
            <w:r w:rsidR="006C6977">
              <w:rPr>
                <w:rFonts w:asciiTheme="minorHAnsi" w:eastAsia="Times New Roman" w:hAnsiTheme="minorHAnsi" w:cstheme="minorHAnsi"/>
                <w:lang w:val="es-EC" w:eastAsia="es-EC"/>
              </w:rPr>
              <w:fldChar w:fldCharType="begin"/>
            </w:r>
            <w:r w:rsidR="006C6977">
              <w:rPr>
                <w:rFonts w:asciiTheme="minorHAnsi" w:eastAsia="Times New Roman" w:hAnsiTheme="minorHAnsi" w:cstheme="minorHAnsi"/>
                <w:lang w:val="es-EC" w:eastAsia="es-EC"/>
              </w:rPr>
              <w:instrText xml:space="preserve"> REF _Ref234353391 \h </w:instrText>
            </w:r>
            <w:r w:rsidR="006C6977">
              <w:rPr>
                <w:rFonts w:asciiTheme="minorHAnsi" w:eastAsia="Times New Roman" w:hAnsiTheme="minorHAnsi" w:cstheme="minorHAnsi"/>
                <w:lang w:val="es-EC" w:eastAsia="es-EC"/>
              </w:rPr>
            </w:r>
            <w:r w:rsidR="006C6977">
              <w:rPr>
                <w:rFonts w:asciiTheme="minorHAnsi" w:eastAsia="Times New Roman" w:hAnsiTheme="minorHAnsi" w:cstheme="minorHAnsi"/>
                <w:lang w:val="es-EC" w:eastAsia="es-EC"/>
              </w:rPr>
              <w:fldChar w:fldCharType="separate"/>
            </w:r>
            <w:r w:rsidR="006C6977">
              <w:t xml:space="preserve">Ilustración </w:t>
            </w:r>
            <w:r w:rsidR="006C6977">
              <w:rPr>
                <w:noProof/>
              </w:rPr>
              <w:t>2</w:t>
            </w:r>
            <w:r w:rsidR="006C6977">
              <w:t xml:space="preserve"> </w:t>
            </w:r>
            <w:r w:rsidR="006C6977" w:rsidRPr="00BF6137">
              <w:t>Planta arquitectónica.</w:t>
            </w:r>
            <w:r w:rsidR="006C6977">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0C1F975F"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lastRenderedPageBreak/>
              <w:t>m2</w:t>
            </w:r>
          </w:p>
        </w:tc>
        <w:tc>
          <w:tcPr>
            <w:tcW w:w="1220" w:type="dxa"/>
            <w:tcBorders>
              <w:top w:val="nil"/>
              <w:left w:val="nil"/>
              <w:bottom w:val="single" w:sz="4" w:space="0" w:color="auto"/>
              <w:right w:val="single" w:sz="4" w:space="0" w:color="auto"/>
            </w:tcBorders>
            <w:shd w:val="clear" w:color="000000" w:fill="FFFFFF"/>
            <w:noWrap/>
            <w:vAlign w:val="center"/>
            <w:hideMark/>
          </w:tcPr>
          <w:p w14:paraId="32FEDEB2"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4,39</w:t>
            </w:r>
          </w:p>
        </w:tc>
        <w:tc>
          <w:tcPr>
            <w:tcW w:w="1820" w:type="dxa"/>
            <w:tcBorders>
              <w:top w:val="nil"/>
              <w:left w:val="nil"/>
              <w:bottom w:val="single" w:sz="4" w:space="0" w:color="auto"/>
              <w:right w:val="single" w:sz="4" w:space="0" w:color="auto"/>
            </w:tcBorders>
            <w:shd w:val="clear" w:color="000000" w:fill="FFFFFF"/>
            <w:vAlign w:val="center"/>
            <w:hideMark/>
          </w:tcPr>
          <w:p w14:paraId="76B21B91"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Global</w:t>
            </w:r>
          </w:p>
        </w:tc>
      </w:tr>
      <w:tr w:rsidR="003F03B3" w:rsidRPr="00AD749A" w14:paraId="3E8B9AC6"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71AA3FDE"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3.2</w:t>
            </w:r>
          </w:p>
        </w:tc>
        <w:tc>
          <w:tcPr>
            <w:tcW w:w="5640" w:type="dxa"/>
            <w:tcBorders>
              <w:top w:val="nil"/>
              <w:left w:val="nil"/>
              <w:bottom w:val="single" w:sz="4" w:space="0" w:color="auto"/>
              <w:right w:val="single" w:sz="4" w:space="0" w:color="auto"/>
            </w:tcBorders>
            <w:shd w:val="clear" w:color="000000" w:fill="FFFFFF"/>
            <w:vAlign w:val="center"/>
            <w:hideMark/>
          </w:tcPr>
          <w:p w14:paraId="2B61144C" w14:textId="1E62DC65"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 xml:space="preserve">Ventana de aluminio y vidrio 4mm, ventana dividida en 2 partes, corrediza en su división, la cual también tendrá un mosquitero fijo cuando esta ventana este abierta, medidas de 1,25x0,45m y 0,90x0,45m aproximadamente. Ver referencia en </w:t>
            </w:r>
            <w:r w:rsidR="006C6977">
              <w:rPr>
                <w:rFonts w:asciiTheme="minorHAnsi" w:eastAsia="Times New Roman" w:hAnsiTheme="minorHAnsi" w:cstheme="minorHAnsi"/>
                <w:lang w:val="es-EC" w:eastAsia="es-EC"/>
              </w:rPr>
              <w:fldChar w:fldCharType="begin"/>
            </w:r>
            <w:r w:rsidR="006C6977">
              <w:rPr>
                <w:rFonts w:asciiTheme="minorHAnsi" w:eastAsia="Times New Roman" w:hAnsiTheme="minorHAnsi" w:cstheme="minorHAnsi"/>
                <w:lang w:val="es-EC" w:eastAsia="es-EC"/>
              </w:rPr>
              <w:instrText xml:space="preserve"> REF _Ref234353481 \h </w:instrText>
            </w:r>
            <w:r w:rsidR="006C6977">
              <w:rPr>
                <w:rFonts w:asciiTheme="minorHAnsi" w:eastAsia="Times New Roman" w:hAnsiTheme="minorHAnsi" w:cstheme="minorHAnsi"/>
                <w:lang w:val="es-EC" w:eastAsia="es-EC"/>
              </w:rPr>
            </w:r>
            <w:r w:rsidR="006C6977">
              <w:rPr>
                <w:rFonts w:asciiTheme="minorHAnsi" w:eastAsia="Times New Roman" w:hAnsiTheme="minorHAnsi" w:cstheme="minorHAnsi"/>
                <w:lang w:val="es-EC" w:eastAsia="es-EC"/>
              </w:rPr>
              <w:fldChar w:fldCharType="separate"/>
            </w:r>
            <w:r w:rsidR="006C6977">
              <w:t xml:space="preserve">Ilustración </w:t>
            </w:r>
            <w:r w:rsidR="006C6977">
              <w:rPr>
                <w:noProof/>
              </w:rPr>
              <w:t>8</w:t>
            </w:r>
            <w:r w:rsidR="006C6977">
              <w:t xml:space="preserve"> </w:t>
            </w:r>
            <w:r w:rsidR="006C6977" w:rsidRPr="006A2616">
              <w:t>Detalles de vista frontal.</w:t>
            </w:r>
            <w:r w:rsidR="006C6977">
              <w:rPr>
                <w:rFonts w:asciiTheme="minorHAnsi" w:eastAsia="Times New Roman" w:hAnsiTheme="minorHAnsi" w:cstheme="minorHAnsi"/>
                <w:lang w:val="es-EC" w:eastAsia="es-EC"/>
              </w:rPr>
              <w:fldChar w:fldCharType="end"/>
            </w:r>
            <w:r w:rsidR="006C6977">
              <w:rPr>
                <w:rFonts w:asciiTheme="minorHAnsi" w:eastAsia="Times New Roman" w:hAnsiTheme="minorHAnsi" w:cstheme="minorHAnsi"/>
                <w:lang w:val="es-EC" w:eastAsia="es-EC"/>
              </w:rPr>
              <w:t xml:space="preserve"> </w:t>
            </w:r>
            <w:r w:rsidR="006C6977">
              <w:rPr>
                <w:rFonts w:asciiTheme="minorHAnsi" w:eastAsia="Times New Roman" w:hAnsiTheme="minorHAnsi" w:cstheme="minorHAnsi"/>
                <w:lang w:val="es-EC" w:eastAsia="es-EC"/>
              </w:rPr>
              <w:fldChar w:fldCharType="begin"/>
            </w:r>
            <w:r w:rsidR="006C6977">
              <w:rPr>
                <w:rFonts w:asciiTheme="minorHAnsi" w:eastAsia="Times New Roman" w:hAnsiTheme="minorHAnsi" w:cstheme="minorHAnsi"/>
                <w:lang w:val="es-EC" w:eastAsia="es-EC"/>
              </w:rPr>
              <w:instrText xml:space="preserve"> REF _Ref234353605 \h </w:instrText>
            </w:r>
            <w:r w:rsidR="006C6977">
              <w:rPr>
                <w:rFonts w:asciiTheme="minorHAnsi" w:eastAsia="Times New Roman" w:hAnsiTheme="minorHAnsi" w:cstheme="minorHAnsi"/>
                <w:lang w:val="es-EC" w:eastAsia="es-EC"/>
              </w:rPr>
            </w:r>
            <w:r w:rsidR="006C6977">
              <w:rPr>
                <w:rFonts w:asciiTheme="minorHAnsi" w:eastAsia="Times New Roman" w:hAnsiTheme="minorHAnsi" w:cstheme="minorHAnsi"/>
                <w:lang w:val="es-EC" w:eastAsia="es-EC"/>
              </w:rPr>
              <w:fldChar w:fldCharType="separate"/>
            </w:r>
            <w:r w:rsidR="006C6977">
              <w:t xml:space="preserve">Ilustración </w:t>
            </w:r>
            <w:r w:rsidR="006C6977">
              <w:rPr>
                <w:noProof/>
              </w:rPr>
              <w:t>10</w:t>
            </w:r>
            <w:r w:rsidR="006C6977">
              <w:t xml:space="preserve"> </w:t>
            </w:r>
            <w:r w:rsidR="006C6977" w:rsidRPr="00F37E4C">
              <w:t>Detalles vista posterior.</w:t>
            </w:r>
            <w:r w:rsidR="006C6977">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465469C5"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2F6A9351"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4,39</w:t>
            </w:r>
          </w:p>
        </w:tc>
        <w:tc>
          <w:tcPr>
            <w:tcW w:w="1820" w:type="dxa"/>
            <w:tcBorders>
              <w:top w:val="nil"/>
              <w:left w:val="nil"/>
              <w:bottom w:val="single" w:sz="4" w:space="0" w:color="auto"/>
              <w:right w:val="single" w:sz="4" w:space="0" w:color="auto"/>
            </w:tcBorders>
            <w:shd w:val="clear" w:color="000000" w:fill="FFFFFF"/>
            <w:vAlign w:val="center"/>
            <w:hideMark/>
          </w:tcPr>
          <w:p w14:paraId="26A261B8"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Global</w:t>
            </w:r>
          </w:p>
        </w:tc>
      </w:tr>
      <w:tr w:rsidR="003F03B3" w:rsidRPr="00AD749A" w14:paraId="301E6B9A"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0CBD69FC"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4</w:t>
            </w:r>
          </w:p>
        </w:tc>
        <w:tc>
          <w:tcPr>
            <w:tcW w:w="5640" w:type="dxa"/>
            <w:tcBorders>
              <w:top w:val="nil"/>
              <w:left w:val="nil"/>
              <w:bottom w:val="single" w:sz="4" w:space="0" w:color="auto"/>
              <w:right w:val="single" w:sz="4" w:space="0" w:color="auto"/>
            </w:tcBorders>
            <w:shd w:val="clear" w:color="000000" w:fill="D9D9D9"/>
            <w:vAlign w:val="bottom"/>
            <w:hideMark/>
          </w:tcPr>
          <w:p w14:paraId="5997AA08" w14:textId="77777777" w:rsidR="003F03B3" w:rsidRPr="00AD749A" w:rsidRDefault="003F03B3" w:rsidP="00442FDA">
            <w:pPr>
              <w:widowControl/>
              <w:autoSpaceDE/>
              <w:autoSpaceDN/>
              <w:jc w:val="both"/>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Estructura metálica sala de municiones y armería</w:t>
            </w:r>
          </w:p>
        </w:tc>
        <w:tc>
          <w:tcPr>
            <w:tcW w:w="740" w:type="dxa"/>
            <w:tcBorders>
              <w:top w:val="nil"/>
              <w:left w:val="nil"/>
              <w:bottom w:val="single" w:sz="4" w:space="0" w:color="auto"/>
              <w:right w:val="single" w:sz="4" w:space="0" w:color="auto"/>
            </w:tcBorders>
            <w:shd w:val="clear" w:color="000000" w:fill="D9D9D9"/>
            <w:noWrap/>
            <w:vAlign w:val="bottom"/>
            <w:hideMark/>
          </w:tcPr>
          <w:p w14:paraId="2A62EBAB"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2FF7D524"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51B88DA2" w14:textId="77777777" w:rsidR="003F03B3" w:rsidRPr="00AD749A" w:rsidRDefault="003F03B3" w:rsidP="003F03B3">
            <w:pPr>
              <w:widowControl/>
              <w:autoSpaceDE/>
              <w:autoSpaceDN/>
              <w:jc w:val="center"/>
              <w:rPr>
                <w:rFonts w:asciiTheme="minorHAnsi" w:eastAsia="Times New Roman" w:hAnsiTheme="minorHAnsi" w:cstheme="minorHAnsi"/>
                <w:b/>
                <w:bCs/>
                <w:color w:val="000000"/>
                <w:lang w:val="es-EC" w:eastAsia="es-EC"/>
              </w:rPr>
            </w:pPr>
            <w:r w:rsidRPr="00AD749A">
              <w:rPr>
                <w:rFonts w:asciiTheme="minorHAnsi" w:eastAsia="Times New Roman" w:hAnsiTheme="minorHAnsi" w:cstheme="minorHAnsi"/>
                <w:b/>
                <w:bCs/>
                <w:color w:val="000000"/>
                <w:lang w:val="es-EC" w:eastAsia="es-EC"/>
              </w:rPr>
              <w:t> </w:t>
            </w:r>
          </w:p>
        </w:tc>
      </w:tr>
      <w:tr w:rsidR="003F03B3" w:rsidRPr="00AD749A" w14:paraId="14FDFF86"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A12AE11"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4.1</w:t>
            </w:r>
          </w:p>
        </w:tc>
        <w:tc>
          <w:tcPr>
            <w:tcW w:w="5640" w:type="dxa"/>
            <w:tcBorders>
              <w:top w:val="nil"/>
              <w:left w:val="nil"/>
              <w:bottom w:val="single" w:sz="4" w:space="0" w:color="auto"/>
              <w:right w:val="single" w:sz="4" w:space="0" w:color="auto"/>
            </w:tcBorders>
            <w:vAlign w:val="center"/>
            <w:hideMark/>
          </w:tcPr>
          <w:p w14:paraId="59AC81B7" w14:textId="16C38FE4"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 xml:space="preserve">Sum./Inst. de acero estructural ASTM A36 para la conformación de la estructura metálica de la sala de municiones, la cual servirá como soporte para la mampostería y el tumbado de gypsum. Incluye suministro, fabricación, montaje, alineación, nivelación, plomada, anclajes, soldaduras y todos los elementos necesarios para garantizar la estabilidad y rigidez de la estructura. Los perfiles deberán cumplir con las especificaciones técnicas y normativas aplicables, de acuerdo con la configuración indicada en la </w:t>
            </w:r>
            <w:r w:rsidR="006C6977">
              <w:rPr>
                <w:rFonts w:asciiTheme="minorHAnsi" w:eastAsia="Times New Roman" w:hAnsiTheme="minorHAnsi" w:cstheme="minorHAnsi"/>
                <w:lang w:val="es-EC" w:eastAsia="es-EC"/>
              </w:rPr>
              <w:fldChar w:fldCharType="begin"/>
            </w:r>
            <w:r w:rsidR="006C6977">
              <w:rPr>
                <w:rFonts w:asciiTheme="minorHAnsi" w:eastAsia="Times New Roman" w:hAnsiTheme="minorHAnsi" w:cstheme="minorHAnsi"/>
                <w:lang w:val="es-EC" w:eastAsia="es-EC"/>
              </w:rPr>
              <w:instrText xml:space="preserve"> REF _Ref234353627 \h </w:instrText>
            </w:r>
            <w:r w:rsidR="006C6977">
              <w:rPr>
                <w:rFonts w:asciiTheme="minorHAnsi" w:eastAsia="Times New Roman" w:hAnsiTheme="minorHAnsi" w:cstheme="minorHAnsi"/>
                <w:lang w:val="es-EC" w:eastAsia="es-EC"/>
              </w:rPr>
            </w:r>
            <w:r w:rsidR="006C6977">
              <w:rPr>
                <w:rFonts w:asciiTheme="minorHAnsi" w:eastAsia="Times New Roman" w:hAnsiTheme="minorHAnsi" w:cstheme="minorHAnsi"/>
                <w:lang w:val="es-EC" w:eastAsia="es-EC"/>
              </w:rPr>
              <w:fldChar w:fldCharType="separate"/>
            </w:r>
            <w:r w:rsidR="006C6977">
              <w:t xml:space="preserve">Ilustración </w:t>
            </w:r>
            <w:r w:rsidR="006C6977">
              <w:rPr>
                <w:noProof/>
              </w:rPr>
              <w:t>3</w:t>
            </w:r>
            <w:r w:rsidR="006C6977">
              <w:t xml:space="preserve"> </w:t>
            </w:r>
            <w:r w:rsidR="006C6977" w:rsidRPr="003F673F">
              <w:t>Planta de estructura metálica.</w:t>
            </w:r>
            <w:r w:rsidR="006C6977">
              <w:rPr>
                <w:rFonts w:asciiTheme="minorHAnsi" w:eastAsia="Times New Roman" w:hAnsiTheme="minorHAnsi" w:cstheme="minorHAnsi"/>
                <w:lang w:val="es-EC" w:eastAsia="es-EC"/>
              </w:rPr>
              <w:fldChar w:fldCharType="end"/>
            </w:r>
            <w:r w:rsidR="00D94BA5">
              <w:rPr>
                <w:rFonts w:asciiTheme="minorHAnsi" w:eastAsia="Times New Roman" w:hAnsiTheme="minorHAnsi" w:cstheme="minorHAnsi"/>
                <w:lang w:val="es-EC" w:eastAsia="es-EC"/>
              </w:rPr>
              <w:t xml:space="preserve"> </w:t>
            </w:r>
            <w:r w:rsidR="00D94BA5">
              <w:rPr>
                <w:rFonts w:asciiTheme="minorHAnsi" w:eastAsia="Times New Roman" w:hAnsiTheme="minorHAnsi" w:cstheme="minorHAnsi"/>
                <w:lang w:val="es-EC" w:eastAsia="es-EC"/>
              </w:rPr>
              <w:fldChar w:fldCharType="begin"/>
            </w:r>
            <w:r w:rsidR="00D94BA5">
              <w:rPr>
                <w:rFonts w:asciiTheme="minorHAnsi" w:eastAsia="Times New Roman" w:hAnsiTheme="minorHAnsi" w:cstheme="minorHAnsi"/>
                <w:lang w:val="es-EC" w:eastAsia="es-EC"/>
              </w:rPr>
              <w:instrText xml:space="preserve"> REF _Ref234353656 \h </w:instrText>
            </w:r>
            <w:r w:rsidR="00D94BA5">
              <w:rPr>
                <w:rFonts w:asciiTheme="minorHAnsi" w:eastAsia="Times New Roman" w:hAnsiTheme="minorHAnsi" w:cstheme="minorHAnsi"/>
                <w:lang w:val="es-EC" w:eastAsia="es-EC"/>
              </w:rPr>
            </w:r>
            <w:r w:rsidR="00D94BA5">
              <w:rPr>
                <w:rFonts w:asciiTheme="minorHAnsi" w:eastAsia="Times New Roman" w:hAnsiTheme="minorHAnsi" w:cstheme="minorHAnsi"/>
                <w:lang w:val="es-EC" w:eastAsia="es-EC"/>
              </w:rPr>
              <w:fldChar w:fldCharType="separate"/>
            </w:r>
            <w:r w:rsidR="00D94BA5">
              <w:t xml:space="preserve">Ilustración </w:t>
            </w:r>
            <w:r w:rsidR="00D94BA5">
              <w:rPr>
                <w:noProof/>
              </w:rPr>
              <w:t>6</w:t>
            </w:r>
            <w:r w:rsidR="00D94BA5">
              <w:t xml:space="preserve"> </w:t>
            </w:r>
            <w:r w:rsidR="00D94BA5" w:rsidRPr="00031009">
              <w:t>Corte transversal B´-B.</w:t>
            </w:r>
            <w:r w:rsidR="00D94BA5">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49F92485"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kg</w:t>
            </w:r>
          </w:p>
        </w:tc>
        <w:tc>
          <w:tcPr>
            <w:tcW w:w="1220" w:type="dxa"/>
            <w:tcBorders>
              <w:top w:val="nil"/>
              <w:left w:val="nil"/>
              <w:bottom w:val="single" w:sz="4" w:space="0" w:color="auto"/>
              <w:right w:val="single" w:sz="4" w:space="0" w:color="auto"/>
            </w:tcBorders>
            <w:noWrap/>
            <w:vAlign w:val="center"/>
            <w:hideMark/>
          </w:tcPr>
          <w:p w14:paraId="75FAD064"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403,27</w:t>
            </w:r>
          </w:p>
        </w:tc>
        <w:tc>
          <w:tcPr>
            <w:tcW w:w="1820" w:type="dxa"/>
            <w:tcBorders>
              <w:top w:val="nil"/>
              <w:left w:val="nil"/>
              <w:bottom w:val="single" w:sz="4" w:space="0" w:color="auto"/>
              <w:right w:val="single" w:sz="4" w:space="0" w:color="auto"/>
            </w:tcBorders>
            <w:shd w:val="clear" w:color="000000" w:fill="FFFFFF"/>
            <w:vAlign w:val="center"/>
            <w:hideMark/>
          </w:tcPr>
          <w:p w14:paraId="32197082"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 xml:space="preserve">Sala de municiones </w:t>
            </w:r>
          </w:p>
        </w:tc>
      </w:tr>
      <w:tr w:rsidR="003F03B3" w:rsidRPr="00AD749A" w14:paraId="39E11BAE" w14:textId="77777777" w:rsidTr="003F03B3">
        <w:trPr>
          <w:trHeight w:val="20"/>
        </w:trPr>
        <w:tc>
          <w:tcPr>
            <w:tcW w:w="920" w:type="dxa"/>
            <w:tcBorders>
              <w:top w:val="nil"/>
              <w:left w:val="single" w:sz="4" w:space="0" w:color="auto"/>
              <w:bottom w:val="single" w:sz="4" w:space="0" w:color="auto"/>
              <w:right w:val="single" w:sz="4" w:space="0" w:color="auto"/>
            </w:tcBorders>
            <w:noWrap/>
            <w:vAlign w:val="center"/>
            <w:hideMark/>
          </w:tcPr>
          <w:p w14:paraId="6F40786A"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4.2</w:t>
            </w:r>
          </w:p>
        </w:tc>
        <w:tc>
          <w:tcPr>
            <w:tcW w:w="5640" w:type="dxa"/>
            <w:tcBorders>
              <w:top w:val="nil"/>
              <w:left w:val="nil"/>
              <w:bottom w:val="single" w:sz="4" w:space="0" w:color="auto"/>
              <w:right w:val="single" w:sz="4" w:space="0" w:color="auto"/>
            </w:tcBorders>
            <w:vAlign w:val="center"/>
            <w:hideMark/>
          </w:tcPr>
          <w:p w14:paraId="17587851" w14:textId="141DCEA1"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Sum. / Inst. Gypsum, se ejecutará mediante la colocación de placas de yeso sobre una estructura metálica galvanizada. El sistema incluirá la instalación completa de la perfilería necesaria para el adecuado soporte, la fijación de las placas con tornillería especializada, y la aplicación de empaste tanto en juntas como en toda la superficie, con el fin de obtener un acabado totalmente liso. Posteriormente, se aplicará pintura vinil-acrílica en color blanco, garantizando uniformidad, durabilidad y una adecuada estética final. Este recubrimiento se instalará en el tumbado de la sala de municiones.</w:t>
            </w:r>
            <w:r w:rsidRPr="00AD749A">
              <w:rPr>
                <w:rFonts w:asciiTheme="minorHAnsi" w:eastAsia="Times New Roman" w:hAnsiTheme="minorHAnsi" w:cstheme="minorHAnsi"/>
                <w:b/>
                <w:bCs/>
                <w:lang w:val="es-EC" w:eastAsia="es-EC"/>
              </w:rPr>
              <w:t xml:space="preserve"> </w:t>
            </w:r>
            <w:r w:rsidRPr="00D94BA5">
              <w:rPr>
                <w:rFonts w:asciiTheme="minorHAnsi" w:eastAsia="Times New Roman" w:hAnsiTheme="minorHAnsi" w:cstheme="minorHAnsi"/>
                <w:lang w:val="es-EC" w:eastAsia="es-EC"/>
              </w:rPr>
              <w:t xml:space="preserve">Ver referencia en Ilustración </w:t>
            </w:r>
            <w:r w:rsidR="00D94BA5" w:rsidRPr="00D94BA5">
              <w:rPr>
                <w:rFonts w:asciiTheme="minorHAnsi" w:eastAsia="Times New Roman" w:hAnsiTheme="minorHAnsi" w:cstheme="minorHAnsi"/>
                <w:lang w:val="es-EC" w:eastAsia="es-EC"/>
              </w:rPr>
              <w:fldChar w:fldCharType="begin"/>
            </w:r>
            <w:r w:rsidR="00D94BA5" w:rsidRPr="00D94BA5">
              <w:rPr>
                <w:rFonts w:asciiTheme="minorHAnsi" w:eastAsia="Times New Roman" w:hAnsiTheme="minorHAnsi" w:cstheme="minorHAnsi"/>
                <w:lang w:val="es-EC" w:eastAsia="es-EC"/>
              </w:rPr>
              <w:instrText xml:space="preserve"> REF _Ref234353656 \h </w:instrText>
            </w:r>
            <w:r w:rsidR="00D94BA5">
              <w:rPr>
                <w:rFonts w:asciiTheme="minorHAnsi" w:eastAsia="Times New Roman" w:hAnsiTheme="minorHAnsi" w:cstheme="minorHAnsi"/>
                <w:lang w:val="es-EC" w:eastAsia="es-EC"/>
              </w:rPr>
              <w:instrText xml:space="preserve"> \* MERGEFORMAT </w:instrText>
            </w:r>
            <w:r w:rsidR="00D94BA5" w:rsidRPr="00D94BA5">
              <w:rPr>
                <w:rFonts w:asciiTheme="minorHAnsi" w:eastAsia="Times New Roman" w:hAnsiTheme="minorHAnsi" w:cstheme="minorHAnsi"/>
                <w:lang w:val="es-EC" w:eastAsia="es-EC"/>
              </w:rPr>
            </w:r>
            <w:r w:rsidR="00D94BA5" w:rsidRPr="00D94BA5">
              <w:rPr>
                <w:rFonts w:asciiTheme="minorHAnsi" w:eastAsia="Times New Roman" w:hAnsiTheme="minorHAnsi" w:cstheme="minorHAnsi"/>
                <w:lang w:val="es-EC" w:eastAsia="es-EC"/>
              </w:rPr>
              <w:fldChar w:fldCharType="separate"/>
            </w:r>
            <w:r w:rsidR="00D94BA5" w:rsidRPr="00D94BA5">
              <w:t xml:space="preserve">Ilustración </w:t>
            </w:r>
            <w:r w:rsidR="00D94BA5" w:rsidRPr="00D94BA5">
              <w:rPr>
                <w:noProof/>
              </w:rPr>
              <w:t>6</w:t>
            </w:r>
            <w:r w:rsidR="00D94BA5" w:rsidRPr="00D94BA5">
              <w:t xml:space="preserve"> Corte transversal B´-B.</w:t>
            </w:r>
            <w:r w:rsidR="00D94BA5" w:rsidRPr="00D94BA5">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380C6E01"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m2</w:t>
            </w:r>
          </w:p>
        </w:tc>
        <w:tc>
          <w:tcPr>
            <w:tcW w:w="1220" w:type="dxa"/>
            <w:tcBorders>
              <w:top w:val="nil"/>
              <w:left w:val="nil"/>
              <w:bottom w:val="single" w:sz="4" w:space="0" w:color="auto"/>
              <w:right w:val="single" w:sz="4" w:space="0" w:color="auto"/>
            </w:tcBorders>
            <w:noWrap/>
            <w:vAlign w:val="center"/>
            <w:hideMark/>
          </w:tcPr>
          <w:p w14:paraId="4FE4E724"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13,23</w:t>
            </w:r>
          </w:p>
        </w:tc>
        <w:tc>
          <w:tcPr>
            <w:tcW w:w="1820" w:type="dxa"/>
            <w:tcBorders>
              <w:top w:val="nil"/>
              <w:left w:val="nil"/>
              <w:bottom w:val="single" w:sz="4" w:space="0" w:color="auto"/>
              <w:right w:val="single" w:sz="4" w:space="0" w:color="auto"/>
            </w:tcBorders>
            <w:vAlign w:val="center"/>
            <w:hideMark/>
          </w:tcPr>
          <w:p w14:paraId="1B84348F"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Sala de municiones</w:t>
            </w:r>
          </w:p>
        </w:tc>
      </w:tr>
      <w:tr w:rsidR="003F03B3" w:rsidRPr="00AD749A" w14:paraId="1FE90DC4"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0BEFB1DD"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4.3</w:t>
            </w:r>
          </w:p>
        </w:tc>
        <w:tc>
          <w:tcPr>
            <w:tcW w:w="5640" w:type="dxa"/>
            <w:tcBorders>
              <w:top w:val="nil"/>
              <w:left w:val="nil"/>
              <w:bottom w:val="single" w:sz="4" w:space="0" w:color="auto"/>
              <w:right w:val="single" w:sz="4" w:space="0" w:color="auto"/>
            </w:tcBorders>
            <w:vAlign w:val="center"/>
            <w:hideMark/>
          </w:tcPr>
          <w:p w14:paraId="058721FD" w14:textId="5877FB92"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 xml:space="preserve">Suministro e instalación de acero estructural A36, placa metálica de 20x20 cm con espesor de 6 mm. La placa se fijará sobre el contrapiso existente mediante pernos autoperforantes para garantizar su sujeción, a esto se soldarán las columnas metálicas propuestas en el proyecto. Ver referencia en </w:t>
            </w:r>
            <w:r w:rsidR="00D94BA5">
              <w:rPr>
                <w:rFonts w:asciiTheme="minorHAnsi" w:eastAsia="Times New Roman" w:hAnsiTheme="minorHAnsi" w:cstheme="minorHAnsi"/>
                <w:lang w:val="es-EC" w:eastAsia="es-EC"/>
              </w:rPr>
              <w:fldChar w:fldCharType="begin"/>
            </w:r>
            <w:r w:rsidR="00D94BA5">
              <w:rPr>
                <w:rFonts w:asciiTheme="minorHAnsi" w:eastAsia="Times New Roman" w:hAnsiTheme="minorHAnsi" w:cstheme="minorHAnsi"/>
                <w:lang w:val="es-EC" w:eastAsia="es-EC"/>
              </w:rPr>
              <w:instrText xml:space="preserve"> REF _Ref232777903 \h </w:instrText>
            </w:r>
            <w:r w:rsidR="00D94BA5">
              <w:rPr>
                <w:rFonts w:asciiTheme="minorHAnsi" w:eastAsia="Times New Roman" w:hAnsiTheme="minorHAnsi" w:cstheme="minorHAnsi"/>
                <w:lang w:val="es-EC" w:eastAsia="es-EC"/>
              </w:rPr>
            </w:r>
            <w:r w:rsidR="00D94BA5">
              <w:rPr>
                <w:rFonts w:asciiTheme="minorHAnsi" w:eastAsia="Times New Roman" w:hAnsiTheme="minorHAnsi" w:cstheme="minorHAnsi"/>
                <w:lang w:val="es-EC" w:eastAsia="es-EC"/>
              </w:rPr>
              <w:fldChar w:fldCharType="separate"/>
            </w:r>
            <w:r w:rsidR="00D94BA5">
              <w:t xml:space="preserve">Ilustración </w:t>
            </w:r>
            <w:r w:rsidR="00D94BA5">
              <w:rPr>
                <w:noProof/>
              </w:rPr>
              <w:t>4</w:t>
            </w:r>
            <w:r w:rsidR="00D94BA5">
              <w:t xml:space="preserve"> </w:t>
            </w:r>
            <w:r w:rsidR="00D94BA5" w:rsidRPr="00847C08">
              <w:t>Detalle de columnas y anclaje</w:t>
            </w:r>
            <w:r w:rsidR="00D94BA5">
              <w:t>.</w:t>
            </w:r>
            <w:r w:rsidR="00D94BA5">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2C2F8AF4"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36F27447"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6,00</w:t>
            </w:r>
          </w:p>
        </w:tc>
        <w:tc>
          <w:tcPr>
            <w:tcW w:w="1820" w:type="dxa"/>
            <w:tcBorders>
              <w:top w:val="nil"/>
              <w:left w:val="nil"/>
              <w:bottom w:val="single" w:sz="4" w:space="0" w:color="auto"/>
              <w:right w:val="single" w:sz="4" w:space="0" w:color="auto"/>
            </w:tcBorders>
            <w:shd w:val="clear" w:color="000000" w:fill="FFFFFF"/>
            <w:vAlign w:val="center"/>
            <w:hideMark/>
          </w:tcPr>
          <w:p w14:paraId="0E63A622"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Sala de municiones y armería</w:t>
            </w:r>
          </w:p>
        </w:tc>
      </w:tr>
      <w:tr w:rsidR="003F03B3" w:rsidRPr="00AD749A" w14:paraId="21A9F515"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4AC1E082"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5</w:t>
            </w:r>
          </w:p>
        </w:tc>
        <w:tc>
          <w:tcPr>
            <w:tcW w:w="5640" w:type="dxa"/>
            <w:tcBorders>
              <w:top w:val="nil"/>
              <w:left w:val="nil"/>
              <w:bottom w:val="single" w:sz="4" w:space="0" w:color="auto"/>
              <w:right w:val="single" w:sz="4" w:space="0" w:color="auto"/>
            </w:tcBorders>
            <w:shd w:val="clear" w:color="000000" w:fill="D9D9D9"/>
            <w:vAlign w:val="bottom"/>
            <w:hideMark/>
          </w:tcPr>
          <w:p w14:paraId="0ACEBFEF" w14:textId="77777777" w:rsidR="003F03B3" w:rsidRPr="00AD749A" w:rsidRDefault="003F03B3" w:rsidP="00442FDA">
            <w:pPr>
              <w:widowControl/>
              <w:autoSpaceDE/>
              <w:autoSpaceDN/>
              <w:jc w:val="both"/>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Sistema eléctrico e iluminación</w:t>
            </w:r>
          </w:p>
        </w:tc>
        <w:tc>
          <w:tcPr>
            <w:tcW w:w="740" w:type="dxa"/>
            <w:tcBorders>
              <w:top w:val="nil"/>
              <w:left w:val="nil"/>
              <w:bottom w:val="single" w:sz="4" w:space="0" w:color="auto"/>
              <w:right w:val="single" w:sz="4" w:space="0" w:color="auto"/>
            </w:tcBorders>
            <w:shd w:val="clear" w:color="000000" w:fill="D9D9D9"/>
            <w:noWrap/>
            <w:vAlign w:val="bottom"/>
            <w:hideMark/>
          </w:tcPr>
          <w:p w14:paraId="38A5EC19"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505F3E5E"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70E87A55" w14:textId="77777777" w:rsidR="003F03B3" w:rsidRPr="00AD749A" w:rsidRDefault="003F03B3" w:rsidP="003F03B3">
            <w:pPr>
              <w:widowControl/>
              <w:autoSpaceDE/>
              <w:autoSpaceDN/>
              <w:jc w:val="center"/>
              <w:rPr>
                <w:rFonts w:asciiTheme="minorHAnsi" w:eastAsia="Times New Roman" w:hAnsiTheme="minorHAnsi" w:cstheme="minorHAnsi"/>
                <w:b/>
                <w:bCs/>
                <w:color w:val="000000"/>
                <w:lang w:val="es-EC" w:eastAsia="es-EC"/>
              </w:rPr>
            </w:pPr>
            <w:r w:rsidRPr="00AD749A">
              <w:rPr>
                <w:rFonts w:asciiTheme="minorHAnsi" w:eastAsia="Times New Roman" w:hAnsiTheme="minorHAnsi" w:cstheme="minorHAnsi"/>
                <w:b/>
                <w:bCs/>
                <w:color w:val="000000"/>
                <w:lang w:val="es-EC" w:eastAsia="es-EC"/>
              </w:rPr>
              <w:t> </w:t>
            </w:r>
          </w:p>
        </w:tc>
      </w:tr>
      <w:tr w:rsidR="003F03B3" w:rsidRPr="00AD749A" w14:paraId="61EA9425"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02BF72E"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5.1</w:t>
            </w:r>
          </w:p>
        </w:tc>
        <w:tc>
          <w:tcPr>
            <w:tcW w:w="5640" w:type="dxa"/>
            <w:tcBorders>
              <w:top w:val="nil"/>
              <w:left w:val="nil"/>
              <w:bottom w:val="single" w:sz="4" w:space="0" w:color="auto"/>
              <w:right w:val="single" w:sz="4" w:space="0" w:color="auto"/>
            </w:tcBorders>
            <w:shd w:val="clear" w:color="000000" w:fill="FFFFFF"/>
            <w:vAlign w:val="center"/>
            <w:hideMark/>
          </w:tcPr>
          <w:p w14:paraId="01B65D4E" w14:textId="614ECF38"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 xml:space="preserve">Cambio de Tablero de control de 5 puntos. Su acometida se tomará de la existente. No se permitirá que ningún cable quede a la vista en todas las armerías en general. En caso de que, por condiciones técnicas o constructivas, no sea posible empotrar el cableado, este se instalará sobre superficie </w:t>
            </w:r>
            <w:r w:rsidRPr="00AD749A">
              <w:rPr>
                <w:rFonts w:asciiTheme="minorHAnsi" w:eastAsia="Times New Roman" w:hAnsiTheme="minorHAnsi" w:cstheme="minorHAnsi"/>
                <w:lang w:val="es-EC" w:eastAsia="es-EC"/>
              </w:rPr>
              <w:lastRenderedPageBreak/>
              <w:t xml:space="preserve">mediante tubería tipo EMT o equivalente, la cual deberá fijarse firmemente a la pared o al elemento estructural correspondiente, garantizando protección mecánica, continuidad dieléctrica y accesibilidad para mantenimiento. No se deberá pintar bajo ninguna circunstancia la tubería EMT. Ver referencia en </w:t>
            </w:r>
            <w:r w:rsidR="00B631E1">
              <w:rPr>
                <w:rFonts w:asciiTheme="minorHAnsi" w:eastAsia="Times New Roman" w:hAnsiTheme="minorHAnsi" w:cstheme="minorHAnsi"/>
                <w:lang w:val="es-EC" w:eastAsia="es-EC"/>
              </w:rPr>
              <w:fldChar w:fldCharType="begin"/>
            </w:r>
            <w:r w:rsidR="00B631E1">
              <w:rPr>
                <w:rFonts w:asciiTheme="minorHAnsi" w:eastAsia="Times New Roman" w:hAnsiTheme="minorHAnsi" w:cstheme="minorHAnsi"/>
                <w:lang w:val="es-EC" w:eastAsia="es-EC"/>
              </w:rPr>
              <w:instrText xml:space="preserve"> REF _Ref234353727 \h </w:instrText>
            </w:r>
            <w:r w:rsidR="00B631E1">
              <w:rPr>
                <w:rFonts w:asciiTheme="minorHAnsi" w:eastAsia="Times New Roman" w:hAnsiTheme="minorHAnsi" w:cstheme="minorHAnsi"/>
                <w:lang w:val="es-EC" w:eastAsia="es-EC"/>
              </w:rPr>
            </w:r>
            <w:r w:rsidR="00B631E1">
              <w:rPr>
                <w:rFonts w:asciiTheme="minorHAnsi" w:eastAsia="Times New Roman" w:hAnsiTheme="minorHAnsi" w:cstheme="minorHAnsi"/>
                <w:lang w:val="es-EC" w:eastAsia="es-EC"/>
              </w:rPr>
              <w:fldChar w:fldCharType="separate"/>
            </w:r>
            <w:r w:rsidR="00B631E1">
              <w:t xml:space="preserve">Ilustración </w:t>
            </w:r>
            <w:r w:rsidR="00B631E1">
              <w:rPr>
                <w:noProof/>
              </w:rPr>
              <w:t>12</w:t>
            </w:r>
            <w:r w:rsidR="00B631E1">
              <w:t xml:space="preserve"> </w:t>
            </w:r>
            <w:r w:rsidR="00B631E1" w:rsidRPr="002E16DE">
              <w:t>Detalle planta eléctrica.</w:t>
            </w:r>
            <w:r w:rsidR="00B631E1">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4C2638A6"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lastRenderedPageBreak/>
              <w:t>u</w:t>
            </w:r>
          </w:p>
        </w:tc>
        <w:tc>
          <w:tcPr>
            <w:tcW w:w="1220" w:type="dxa"/>
            <w:tcBorders>
              <w:top w:val="nil"/>
              <w:left w:val="nil"/>
              <w:bottom w:val="single" w:sz="4" w:space="0" w:color="auto"/>
              <w:right w:val="single" w:sz="4" w:space="0" w:color="auto"/>
            </w:tcBorders>
            <w:shd w:val="clear" w:color="000000" w:fill="FFFFFF"/>
            <w:noWrap/>
            <w:vAlign w:val="center"/>
            <w:hideMark/>
          </w:tcPr>
          <w:p w14:paraId="715824CD"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5D88BDEA"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Sala de entrega</w:t>
            </w:r>
          </w:p>
        </w:tc>
      </w:tr>
      <w:tr w:rsidR="003F03B3" w:rsidRPr="00AD749A" w14:paraId="7F381941" w14:textId="77777777" w:rsidTr="003F03B3">
        <w:trPr>
          <w:trHeight w:val="20"/>
        </w:trPr>
        <w:tc>
          <w:tcPr>
            <w:tcW w:w="920" w:type="dxa"/>
            <w:tcBorders>
              <w:top w:val="nil"/>
              <w:left w:val="single" w:sz="4" w:space="0" w:color="auto"/>
              <w:bottom w:val="single" w:sz="4" w:space="0" w:color="auto"/>
              <w:right w:val="single" w:sz="4" w:space="0" w:color="auto"/>
            </w:tcBorders>
            <w:noWrap/>
            <w:vAlign w:val="center"/>
            <w:hideMark/>
          </w:tcPr>
          <w:p w14:paraId="7F423CFC"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5.2</w:t>
            </w:r>
          </w:p>
        </w:tc>
        <w:tc>
          <w:tcPr>
            <w:tcW w:w="5640" w:type="dxa"/>
            <w:tcBorders>
              <w:top w:val="nil"/>
              <w:left w:val="nil"/>
              <w:bottom w:val="single" w:sz="4" w:space="0" w:color="auto"/>
              <w:right w:val="single" w:sz="4" w:space="0" w:color="auto"/>
            </w:tcBorders>
            <w:vAlign w:val="center"/>
            <w:hideMark/>
          </w:tcPr>
          <w:p w14:paraId="2B2A7ED1" w14:textId="7B2E5670"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 xml:space="preserve">Instalaciones eléctricas tomacorrientes 110v, este rubro deberá ejecutarse con cableado bajo mampostería, canalizado mediante tubería flexible tipo corrugado, conforme a la norma NEC y especificaciones del proyecto. En caso de que, por condiciones técnicas o constructivas, no sea posible empotrar el cableado, este se instalará sobre superficie mediante tubería tipo EMT o equivalente, la cual deberá fijarse firmemente a la pared o al elemento estructural correspondiente, garantizando protección mecánica, continuidad dieléctrica y accesibilidad para mantenimiento. No se deberá pintar bajo ninguna circunstancia la tubería. Ver referencia en </w:t>
            </w:r>
            <w:r w:rsidR="00B631E1">
              <w:rPr>
                <w:rFonts w:asciiTheme="minorHAnsi" w:eastAsia="Times New Roman" w:hAnsiTheme="minorHAnsi" w:cstheme="minorHAnsi"/>
                <w:lang w:val="es-EC" w:eastAsia="es-EC"/>
              </w:rPr>
              <w:fldChar w:fldCharType="begin"/>
            </w:r>
            <w:r w:rsidR="00B631E1">
              <w:rPr>
                <w:rFonts w:asciiTheme="minorHAnsi" w:eastAsia="Times New Roman" w:hAnsiTheme="minorHAnsi" w:cstheme="minorHAnsi"/>
                <w:lang w:val="es-EC" w:eastAsia="es-EC"/>
              </w:rPr>
              <w:instrText xml:space="preserve"> REF _Ref234353727 \h </w:instrText>
            </w:r>
            <w:r w:rsidR="00B631E1">
              <w:rPr>
                <w:rFonts w:asciiTheme="minorHAnsi" w:eastAsia="Times New Roman" w:hAnsiTheme="minorHAnsi" w:cstheme="minorHAnsi"/>
                <w:lang w:val="es-EC" w:eastAsia="es-EC"/>
              </w:rPr>
            </w:r>
            <w:r w:rsidR="00B631E1">
              <w:rPr>
                <w:rFonts w:asciiTheme="minorHAnsi" w:eastAsia="Times New Roman" w:hAnsiTheme="minorHAnsi" w:cstheme="minorHAnsi"/>
                <w:lang w:val="es-EC" w:eastAsia="es-EC"/>
              </w:rPr>
              <w:fldChar w:fldCharType="separate"/>
            </w:r>
            <w:r w:rsidR="00B631E1">
              <w:t xml:space="preserve">Ilustración </w:t>
            </w:r>
            <w:r w:rsidR="00B631E1">
              <w:rPr>
                <w:noProof/>
              </w:rPr>
              <w:t>12</w:t>
            </w:r>
            <w:r w:rsidR="00B631E1">
              <w:t xml:space="preserve"> </w:t>
            </w:r>
            <w:r w:rsidR="00B631E1" w:rsidRPr="002E16DE">
              <w:t>Detalle planta eléctrica.</w:t>
            </w:r>
            <w:r w:rsidR="00B631E1">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184FE7BA"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u</w:t>
            </w:r>
          </w:p>
        </w:tc>
        <w:tc>
          <w:tcPr>
            <w:tcW w:w="1220" w:type="dxa"/>
            <w:tcBorders>
              <w:top w:val="nil"/>
              <w:left w:val="nil"/>
              <w:bottom w:val="single" w:sz="4" w:space="0" w:color="auto"/>
              <w:right w:val="single" w:sz="4" w:space="0" w:color="auto"/>
            </w:tcBorders>
            <w:noWrap/>
            <w:vAlign w:val="center"/>
            <w:hideMark/>
          </w:tcPr>
          <w:p w14:paraId="4C798F34"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3,00</w:t>
            </w:r>
          </w:p>
        </w:tc>
        <w:tc>
          <w:tcPr>
            <w:tcW w:w="1820" w:type="dxa"/>
            <w:tcBorders>
              <w:top w:val="nil"/>
              <w:left w:val="nil"/>
              <w:bottom w:val="single" w:sz="4" w:space="0" w:color="auto"/>
              <w:right w:val="single" w:sz="4" w:space="0" w:color="auto"/>
            </w:tcBorders>
            <w:vAlign w:val="center"/>
            <w:hideMark/>
          </w:tcPr>
          <w:p w14:paraId="6E77A66A"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Sala de entrega</w:t>
            </w:r>
          </w:p>
        </w:tc>
      </w:tr>
      <w:tr w:rsidR="003F03B3" w:rsidRPr="00AD749A" w14:paraId="318016DB" w14:textId="77777777" w:rsidTr="003F03B3">
        <w:trPr>
          <w:trHeight w:val="20"/>
        </w:trPr>
        <w:tc>
          <w:tcPr>
            <w:tcW w:w="920" w:type="dxa"/>
            <w:tcBorders>
              <w:top w:val="nil"/>
              <w:left w:val="single" w:sz="4" w:space="0" w:color="auto"/>
              <w:bottom w:val="single" w:sz="4" w:space="0" w:color="auto"/>
              <w:right w:val="single" w:sz="4" w:space="0" w:color="auto"/>
            </w:tcBorders>
            <w:noWrap/>
            <w:vAlign w:val="center"/>
            <w:hideMark/>
          </w:tcPr>
          <w:p w14:paraId="262DD06B"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5.3</w:t>
            </w:r>
          </w:p>
        </w:tc>
        <w:tc>
          <w:tcPr>
            <w:tcW w:w="5640" w:type="dxa"/>
            <w:tcBorders>
              <w:top w:val="nil"/>
              <w:left w:val="nil"/>
              <w:bottom w:val="single" w:sz="4" w:space="0" w:color="auto"/>
              <w:right w:val="single" w:sz="4" w:space="0" w:color="auto"/>
            </w:tcBorders>
            <w:vAlign w:val="center"/>
            <w:hideMark/>
          </w:tcPr>
          <w:p w14:paraId="46A171D0" w14:textId="080CA3FF"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Instalaciones eléctricas tomacorrientes 220v, este rubro deberá ejecutarse con cableado bajo mampostería, canalizado mediante tubería flexible tipo corrugado, conforme a la norma NEC y especificaciones del proyecto. En caso de que, por condiciones técnicas o constructivas, no sea posible empotrar el cableado, este se instalará sobre superficie mediante tubería tipo EMT o equivalente, la cual deberá fijarse firmemente a la pared o al elemento estructural correspondiente, garantizando protección mecánica, continuidad dieléctrica y accesibilidad para mantenimiento. No se deberá pintar bajo ninguna circunstancia la tubería. Ver referencia en</w:t>
            </w:r>
            <w:r w:rsidR="00B631E1">
              <w:rPr>
                <w:rFonts w:asciiTheme="minorHAnsi" w:eastAsia="Times New Roman" w:hAnsiTheme="minorHAnsi" w:cstheme="minorHAnsi"/>
                <w:lang w:val="es-EC" w:eastAsia="es-EC"/>
              </w:rPr>
              <w:t xml:space="preserve"> </w:t>
            </w:r>
            <w:r w:rsidR="00B631E1">
              <w:rPr>
                <w:rFonts w:asciiTheme="minorHAnsi" w:eastAsia="Times New Roman" w:hAnsiTheme="minorHAnsi" w:cstheme="minorHAnsi"/>
                <w:lang w:val="es-EC" w:eastAsia="es-EC"/>
              </w:rPr>
              <w:fldChar w:fldCharType="begin"/>
            </w:r>
            <w:r w:rsidR="00B631E1">
              <w:rPr>
                <w:rFonts w:asciiTheme="minorHAnsi" w:eastAsia="Times New Roman" w:hAnsiTheme="minorHAnsi" w:cstheme="minorHAnsi"/>
                <w:lang w:val="es-EC" w:eastAsia="es-EC"/>
              </w:rPr>
              <w:instrText xml:space="preserve"> REF _Ref234353727 \h </w:instrText>
            </w:r>
            <w:r w:rsidR="00B631E1">
              <w:rPr>
                <w:rFonts w:asciiTheme="minorHAnsi" w:eastAsia="Times New Roman" w:hAnsiTheme="minorHAnsi" w:cstheme="minorHAnsi"/>
                <w:lang w:val="es-EC" w:eastAsia="es-EC"/>
              </w:rPr>
            </w:r>
            <w:r w:rsidR="00B631E1">
              <w:rPr>
                <w:rFonts w:asciiTheme="minorHAnsi" w:eastAsia="Times New Roman" w:hAnsiTheme="minorHAnsi" w:cstheme="minorHAnsi"/>
                <w:lang w:val="es-EC" w:eastAsia="es-EC"/>
              </w:rPr>
              <w:fldChar w:fldCharType="separate"/>
            </w:r>
            <w:r w:rsidR="00B631E1">
              <w:t xml:space="preserve">Ilustración </w:t>
            </w:r>
            <w:r w:rsidR="00B631E1">
              <w:rPr>
                <w:noProof/>
              </w:rPr>
              <w:t>12</w:t>
            </w:r>
            <w:r w:rsidR="00B631E1">
              <w:t xml:space="preserve"> </w:t>
            </w:r>
            <w:r w:rsidR="00B631E1" w:rsidRPr="002E16DE">
              <w:t>Detalle planta eléctrica.</w:t>
            </w:r>
            <w:r w:rsidR="00B631E1">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3A980357"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u</w:t>
            </w:r>
          </w:p>
        </w:tc>
        <w:tc>
          <w:tcPr>
            <w:tcW w:w="1220" w:type="dxa"/>
            <w:tcBorders>
              <w:top w:val="nil"/>
              <w:left w:val="nil"/>
              <w:bottom w:val="single" w:sz="4" w:space="0" w:color="auto"/>
              <w:right w:val="single" w:sz="4" w:space="0" w:color="auto"/>
            </w:tcBorders>
            <w:noWrap/>
            <w:vAlign w:val="center"/>
            <w:hideMark/>
          </w:tcPr>
          <w:p w14:paraId="74C50515"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1,00</w:t>
            </w:r>
          </w:p>
        </w:tc>
        <w:tc>
          <w:tcPr>
            <w:tcW w:w="1820" w:type="dxa"/>
            <w:tcBorders>
              <w:top w:val="nil"/>
              <w:left w:val="nil"/>
              <w:bottom w:val="single" w:sz="4" w:space="0" w:color="auto"/>
              <w:right w:val="single" w:sz="4" w:space="0" w:color="auto"/>
            </w:tcBorders>
            <w:vAlign w:val="center"/>
            <w:hideMark/>
          </w:tcPr>
          <w:p w14:paraId="4560E6B9"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Sala de entrega</w:t>
            </w:r>
          </w:p>
        </w:tc>
      </w:tr>
      <w:tr w:rsidR="003F03B3" w:rsidRPr="00AD749A" w14:paraId="7468CD47"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19F9AC9F"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5.4</w:t>
            </w:r>
          </w:p>
        </w:tc>
        <w:tc>
          <w:tcPr>
            <w:tcW w:w="5640" w:type="dxa"/>
            <w:tcBorders>
              <w:top w:val="nil"/>
              <w:left w:val="nil"/>
              <w:bottom w:val="single" w:sz="4" w:space="0" w:color="auto"/>
              <w:right w:val="single" w:sz="4" w:space="0" w:color="auto"/>
            </w:tcBorders>
            <w:shd w:val="clear" w:color="000000" w:fill="FFFFFF"/>
            <w:vAlign w:val="center"/>
            <w:hideMark/>
          </w:tcPr>
          <w:p w14:paraId="1A601A2B" w14:textId="5D78DBAB"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 xml:space="preserve">Instalaciones eléctricas luminarias. Se ejecutarán conforme a la normativa NEC y a las especificaciones del proyecto, utilizando cableado empotrado bajo mampostería canalizado mediante tubería flexible tipo corrugado, y en los casos en que no sea técnicamente posible el empotramiento, se instalará sobre superficie mediante tubería EMT o equivalente, firmemente fijada a los elementos estructurales para garantizar protección mecánica, continuidad dieléctrica y adecuada accesibilidad para mantenimiento; se colocarán todos los puntos de iluminación previstos para la armería, la sala de entrega, sala de municiones y el sistema exterior según los planos eléctricos, asegurando así un funcionamiento seguro, ordenado y conforme a los estándares de calidad del </w:t>
            </w:r>
            <w:r w:rsidRPr="00AD749A">
              <w:rPr>
                <w:rFonts w:asciiTheme="minorHAnsi" w:eastAsia="Times New Roman" w:hAnsiTheme="minorHAnsi" w:cstheme="minorHAnsi"/>
                <w:lang w:val="es-EC" w:eastAsia="es-EC"/>
              </w:rPr>
              <w:lastRenderedPageBreak/>
              <w:t xml:space="preserve">proyecto. Ver referencia en </w:t>
            </w:r>
            <w:r w:rsidR="00B631E1">
              <w:rPr>
                <w:rFonts w:asciiTheme="minorHAnsi" w:eastAsia="Times New Roman" w:hAnsiTheme="minorHAnsi" w:cstheme="minorHAnsi"/>
                <w:lang w:val="es-EC" w:eastAsia="es-EC"/>
              </w:rPr>
              <w:fldChar w:fldCharType="begin"/>
            </w:r>
            <w:r w:rsidR="00B631E1">
              <w:rPr>
                <w:rFonts w:asciiTheme="minorHAnsi" w:eastAsia="Times New Roman" w:hAnsiTheme="minorHAnsi" w:cstheme="minorHAnsi"/>
                <w:lang w:val="es-EC" w:eastAsia="es-EC"/>
              </w:rPr>
              <w:instrText xml:space="preserve"> REF _Ref234353727 \h </w:instrText>
            </w:r>
            <w:r w:rsidR="00B631E1">
              <w:rPr>
                <w:rFonts w:asciiTheme="minorHAnsi" w:eastAsia="Times New Roman" w:hAnsiTheme="minorHAnsi" w:cstheme="minorHAnsi"/>
                <w:lang w:val="es-EC" w:eastAsia="es-EC"/>
              </w:rPr>
            </w:r>
            <w:r w:rsidR="00B631E1">
              <w:rPr>
                <w:rFonts w:asciiTheme="minorHAnsi" w:eastAsia="Times New Roman" w:hAnsiTheme="minorHAnsi" w:cstheme="minorHAnsi"/>
                <w:lang w:val="es-EC" w:eastAsia="es-EC"/>
              </w:rPr>
              <w:fldChar w:fldCharType="separate"/>
            </w:r>
            <w:r w:rsidR="00B631E1">
              <w:t xml:space="preserve">Ilustración </w:t>
            </w:r>
            <w:r w:rsidR="00B631E1">
              <w:rPr>
                <w:noProof/>
              </w:rPr>
              <w:t>12</w:t>
            </w:r>
            <w:r w:rsidR="00B631E1">
              <w:t xml:space="preserve"> </w:t>
            </w:r>
            <w:r w:rsidR="00B631E1" w:rsidRPr="002E16DE">
              <w:t>Detalle planta eléctrica.</w:t>
            </w:r>
            <w:r w:rsidR="00B631E1">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73D8A541"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lastRenderedPageBreak/>
              <w:t>u</w:t>
            </w:r>
          </w:p>
        </w:tc>
        <w:tc>
          <w:tcPr>
            <w:tcW w:w="1220" w:type="dxa"/>
            <w:tcBorders>
              <w:top w:val="nil"/>
              <w:left w:val="nil"/>
              <w:bottom w:val="single" w:sz="4" w:space="0" w:color="auto"/>
              <w:right w:val="single" w:sz="4" w:space="0" w:color="auto"/>
            </w:tcBorders>
            <w:shd w:val="clear" w:color="000000" w:fill="FFFFFF"/>
            <w:noWrap/>
            <w:vAlign w:val="center"/>
            <w:hideMark/>
          </w:tcPr>
          <w:p w14:paraId="5948B34F"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12,00</w:t>
            </w:r>
          </w:p>
        </w:tc>
        <w:tc>
          <w:tcPr>
            <w:tcW w:w="1820" w:type="dxa"/>
            <w:tcBorders>
              <w:top w:val="nil"/>
              <w:left w:val="nil"/>
              <w:bottom w:val="single" w:sz="4" w:space="0" w:color="auto"/>
              <w:right w:val="single" w:sz="4" w:space="0" w:color="auto"/>
            </w:tcBorders>
            <w:shd w:val="clear" w:color="000000" w:fill="FFFFFF"/>
            <w:vAlign w:val="center"/>
            <w:hideMark/>
          </w:tcPr>
          <w:p w14:paraId="5513D1E9"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Global</w:t>
            </w:r>
          </w:p>
        </w:tc>
      </w:tr>
      <w:tr w:rsidR="003F03B3" w:rsidRPr="00AD749A" w14:paraId="08ACBE3C"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739823BC"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5.5</w:t>
            </w:r>
          </w:p>
        </w:tc>
        <w:tc>
          <w:tcPr>
            <w:tcW w:w="5640" w:type="dxa"/>
            <w:tcBorders>
              <w:top w:val="nil"/>
              <w:left w:val="nil"/>
              <w:bottom w:val="single" w:sz="4" w:space="0" w:color="auto"/>
              <w:right w:val="single" w:sz="4" w:space="0" w:color="auto"/>
            </w:tcBorders>
            <w:shd w:val="clear" w:color="000000" w:fill="FFFFFF"/>
            <w:vAlign w:val="center"/>
            <w:hideMark/>
          </w:tcPr>
          <w:p w14:paraId="2E9FE8BF" w14:textId="68AD6793"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Luminaria led. Se proveerán e instalarán luminarias LED tipo panel de 60 x 60 cm, con potencia mínima de 40 W, flujo luminoso no inferior a Intensidad de luz: 3200 lúmenes y vida útil estimada de al menos 25 000 horas. La instalación incluirá todos los insumos necesarios para su fijación, conexión eléctrica y operación conforme a normativa técnica vigente.</w:t>
            </w:r>
            <w:r w:rsidRPr="00AD749A">
              <w:rPr>
                <w:rFonts w:asciiTheme="minorHAnsi" w:eastAsia="Times New Roman" w:hAnsiTheme="minorHAnsi" w:cstheme="minorHAnsi"/>
                <w:lang w:val="es-EC" w:eastAsia="es-EC"/>
              </w:rPr>
              <w:br/>
              <w:t xml:space="preserve">En la zona de sala de entrega y sala de municiones, las luminarias serán empotradas en el gypsum, garantizando iluminación permanente en el área protegida y de fácil acceso y mantenimiento a la misma. </w:t>
            </w:r>
            <w:r w:rsidRPr="00B631E1">
              <w:rPr>
                <w:rFonts w:asciiTheme="minorHAnsi" w:eastAsia="Times New Roman" w:hAnsiTheme="minorHAnsi" w:cstheme="minorHAnsi"/>
                <w:lang w:val="es-EC" w:eastAsia="es-EC"/>
              </w:rPr>
              <w:t>Ver referencia en</w:t>
            </w:r>
            <w:r w:rsidRPr="00AD749A">
              <w:rPr>
                <w:rFonts w:asciiTheme="minorHAnsi" w:eastAsia="Times New Roman" w:hAnsiTheme="minorHAnsi" w:cstheme="minorHAnsi"/>
                <w:b/>
                <w:bCs/>
                <w:lang w:val="es-EC" w:eastAsia="es-EC"/>
              </w:rPr>
              <w:t xml:space="preserve"> </w:t>
            </w:r>
            <w:r w:rsidR="00B631E1">
              <w:rPr>
                <w:rFonts w:asciiTheme="minorHAnsi" w:eastAsia="Times New Roman" w:hAnsiTheme="minorHAnsi" w:cstheme="minorHAnsi"/>
                <w:b/>
                <w:bCs/>
                <w:lang w:val="es-EC" w:eastAsia="es-EC"/>
              </w:rPr>
              <w:fldChar w:fldCharType="begin"/>
            </w:r>
            <w:r w:rsidR="00B631E1">
              <w:rPr>
                <w:rFonts w:asciiTheme="minorHAnsi" w:eastAsia="Times New Roman" w:hAnsiTheme="minorHAnsi" w:cstheme="minorHAnsi"/>
                <w:b/>
                <w:bCs/>
                <w:lang w:val="es-EC" w:eastAsia="es-EC"/>
              </w:rPr>
              <w:instrText xml:space="preserve"> REF _Ref234353727 \h </w:instrText>
            </w:r>
            <w:r w:rsidR="00B631E1">
              <w:rPr>
                <w:rFonts w:asciiTheme="minorHAnsi" w:eastAsia="Times New Roman" w:hAnsiTheme="minorHAnsi" w:cstheme="minorHAnsi"/>
                <w:b/>
                <w:bCs/>
                <w:lang w:val="es-EC" w:eastAsia="es-EC"/>
              </w:rPr>
            </w:r>
            <w:r w:rsidR="00B631E1">
              <w:rPr>
                <w:rFonts w:asciiTheme="minorHAnsi" w:eastAsia="Times New Roman" w:hAnsiTheme="minorHAnsi" w:cstheme="minorHAnsi"/>
                <w:b/>
                <w:bCs/>
                <w:lang w:val="es-EC" w:eastAsia="es-EC"/>
              </w:rPr>
              <w:fldChar w:fldCharType="separate"/>
            </w:r>
            <w:r w:rsidR="00B631E1">
              <w:t xml:space="preserve">Ilustración </w:t>
            </w:r>
            <w:r w:rsidR="00B631E1">
              <w:rPr>
                <w:noProof/>
              </w:rPr>
              <w:t>12</w:t>
            </w:r>
            <w:r w:rsidR="00B631E1">
              <w:t xml:space="preserve"> </w:t>
            </w:r>
            <w:r w:rsidR="00B631E1" w:rsidRPr="002E16DE">
              <w:t>Detalle planta eléctrica.</w:t>
            </w:r>
            <w:r w:rsidR="00B631E1">
              <w:rPr>
                <w:rFonts w:asciiTheme="minorHAnsi" w:eastAsia="Times New Roman" w:hAnsiTheme="minorHAnsi" w:cstheme="minorHAnsi"/>
                <w:b/>
                <w:bCs/>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47B0AE32"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60178097"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2,00</w:t>
            </w:r>
          </w:p>
        </w:tc>
        <w:tc>
          <w:tcPr>
            <w:tcW w:w="1820" w:type="dxa"/>
            <w:tcBorders>
              <w:top w:val="nil"/>
              <w:left w:val="nil"/>
              <w:bottom w:val="single" w:sz="4" w:space="0" w:color="auto"/>
              <w:right w:val="single" w:sz="4" w:space="0" w:color="auto"/>
            </w:tcBorders>
            <w:shd w:val="clear" w:color="000000" w:fill="FFFFFF"/>
            <w:vAlign w:val="center"/>
            <w:hideMark/>
          </w:tcPr>
          <w:p w14:paraId="00AD0530"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Sala de entrega</w:t>
            </w:r>
          </w:p>
        </w:tc>
      </w:tr>
      <w:tr w:rsidR="003F03B3" w:rsidRPr="00AD749A" w14:paraId="68DB3847"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660AB553"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5.6</w:t>
            </w:r>
          </w:p>
        </w:tc>
        <w:tc>
          <w:tcPr>
            <w:tcW w:w="5640" w:type="dxa"/>
            <w:tcBorders>
              <w:top w:val="nil"/>
              <w:left w:val="nil"/>
              <w:bottom w:val="single" w:sz="4" w:space="0" w:color="auto"/>
              <w:right w:val="single" w:sz="4" w:space="0" w:color="auto"/>
            </w:tcBorders>
            <w:shd w:val="clear" w:color="000000" w:fill="FFFFFF"/>
            <w:vAlign w:val="center"/>
            <w:hideMark/>
          </w:tcPr>
          <w:p w14:paraId="43DB18F7" w14:textId="7D906807"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 xml:space="preserve">Cambio de luminarias en la sala de armas a Campana LED industrial. - Potencia: 120 W,- Flujo luminoso: 20,000 lúmenes y vida útil estimada de al menos 25 000 horas, para instalación colgante con gancho por su bajo peso. Proyección uniforme de la luz con ópticas. La instalación incluirá todos los insumos necesarios para su fijación, conexión eléctrica y operación conforme a normativa técnica vigente, garantizando iluminación permanente en el área protegida, de fácil acceso y mantenimiento a la misma. </w:t>
            </w:r>
            <w:r w:rsidRPr="00B631E1">
              <w:rPr>
                <w:rFonts w:asciiTheme="minorHAnsi" w:eastAsia="Times New Roman" w:hAnsiTheme="minorHAnsi" w:cstheme="minorHAnsi"/>
                <w:lang w:val="es-EC" w:eastAsia="es-EC"/>
              </w:rPr>
              <w:t>Ver referencia en</w:t>
            </w:r>
            <w:r w:rsidRPr="00AD749A">
              <w:rPr>
                <w:rFonts w:asciiTheme="minorHAnsi" w:eastAsia="Times New Roman" w:hAnsiTheme="minorHAnsi" w:cstheme="minorHAnsi"/>
                <w:b/>
                <w:bCs/>
                <w:lang w:val="es-EC" w:eastAsia="es-EC"/>
              </w:rPr>
              <w:t xml:space="preserve"> </w:t>
            </w:r>
            <w:r w:rsidR="00B631E1">
              <w:rPr>
                <w:rFonts w:asciiTheme="minorHAnsi" w:eastAsia="Times New Roman" w:hAnsiTheme="minorHAnsi" w:cstheme="minorHAnsi"/>
                <w:b/>
                <w:bCs/>
                <w:lang w:val="es-EC" w:eastAsia="es-EC"/>
              </w:rPr>
              <w:fldChar w:fldCharType="begin"/>
            </w:r>
            <w:r w:rsidR="00B631E1">
              <w:rPr>
                <w:rFonts w:asciiTheme="minorHAnsi" w:eastAsia="Times New Roman" w:hAnsiTheme="minorHAnsi" w:cstheme="minorHAnsi"/>
                <w:b/>
                <w:bCs/>
                <w:lang w:val="es-EC" w:eastAsia="es-EC"/>
              </w:rPr>
              <w:instrText xml:space="preserve"> REF _Ref234353727 \h </w:instrText>
            </w:r>
            <w:r w:rsidR="00B631E1">
              <w:rPr>
                <w:rFonts w:asciiTheme="minorHAnsi" w:eastAsia="Times New Roman" w:hAnsiTheme="minorHAnsi" w:cstheme="minorHAnsi"/>
                <w:b/>
                <w:bCs/>
                <w:lang w:val="es-EC" w:eastAsia="es-EC"/>
              </w:rPr>
            </w:r>
            <w:r w:rsidR="00B631E1">
              <w:rPr>
                <w:rFonts w:asciiTheme="minorHAnsi" w:eastAsia="Times New Roman" w:hAnsiTheme="minorHAnsi" w:cstheme="minorHAnsi"/>
                <w:b/>
                <w:bCs/>
                <w:lang w:val="es-EC" w:eastAsia="es-EC"/>
              </w:rPr>
              <w:fldChar w:fldCharType="separate"/>
            </w:r>
            <w:r w:rsidR="00B631E1">
              <w:t xml:space="preserve">Ilustración </w:t>
            </w:r>
            <w:r w:rsidR="00B631E1">
              <w:rPr>
                <w:noProof/>
              </w:rPr>
              <w:t>12</w:t>
            </w:r>
            <w:r w:rsidR="00B631E1">
              <w:t xml:space="preserve"> </w:t>
            </w:r>
            <w:r w:rsidR="00B631E1" w:rsidRPr="002E16DE">
              <w:t>Detalle planta eléctrica.</w:t>
            </w:r>
            <w:r w:rsidR="00B631E1">
              <w:rPr>
                <w:rFonts w:asciiTheme="minorHAnsi" w:eastAsia="Times New Roman" w:hAnsiTheme="minorHAnsi" w:cstheme="minorHAnsi"/>
                <w:b/>
                <w:bCs/>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47599BCA"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53BA68FA"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4,00</w:t>
            </w:r>
          </w:p>
        </w:tc>
        <w:tc>
          <w:tcPr>
            <w:tcW w:w="1820" w:type="dxa"/>
            <w:tcBorders>
              <w:top w:val="nil"/>
              <w:left w:val="nil"/>
              <w:bottom w:val="single" w:sz="4" w:space="0" w:color="auto"/>
              <w:right w:val="single" w:sz="4" w:space="0" w:color="auto"/>
            </w:tcBorders>
            <w:shd w:val="clear" w:color="000000" w:fill="FFFFFF"/>
            <w:vAlign w:val="center"/>
            <w:hideMark/>
          </w:tcPr>
          <w:p w14:paraId="315A1B6F"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Armería</w:t>
            </w:r>
          </w:p>
        </w:tc>
      </w:tr>
      <w:tr w:rsidR="003F03B3" w:rsidRPr="00AD749A" w14:paraId="72B4586C"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3D0AFC85"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5.7</w:t>
            </w:r>
          </w:p>
        </w:tc>
        <w:tc>
          <w:tcPr>
            <w:tcW w:w="5640" w:type="dxa"/>
            <w:tcBorders>
              <w:top w:val="nil"/>
              <w:left w:val="nil"/>
              <w:bottom w:val="single" w:sz="4" w:space="0" w:color="auto"/>
              <w:right w:val="single" w:sz="4" w:space="0" w:color="auto"/>
            </w:tcBorders>
            <w:shd w:val="clear" w:color="000000" w:fill="FFFFFF"/>
            <w:vAlign w:val="center"/>
            <w:hideMark/>
          </w:tcPr>
          <w:p w14:paraId="69865667" w14:textId="28D5C343"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Lámpara led exterior tipo doble tubo + base 18W 4000K 100-240V y vida útil estimada de al menos 25 000 horas. La instalación incluirá todos los insumos necesarios para su fijación, conexión eléctrica y operación conforme a normativa técnica vigente.</w:t>
            </w:r>
            <w:r w:rsidRPr="00AD749A">
              <w:rPr>
                <w:rFonts w:asciiTheme="minorHAnsi" w:eastAsia="Times New Roman" w:hAnsiTheme="minorHAnsi" w:cstheme="minorHAnsi"/>
                <w:lang w:val="es-EC" w:eastAsia="es-EC"/>
              </w:rPr>
              <w:br/>
              <w:t xml:space="preserve">En la zona de la armería, las luminarias serán colocadas en la parte externa de la misma como se muestra en los planos de detalle. </w:t>
            </w:r>
            <w:r w:rsidRPr="00B631E1">
              <w:rPr>
                <w:rFonts w:asciiTheme="minorHAnsi" w:eastAsia="Times New Roman" w:hAnsiTheme="minorHAnsi" w:cstheme="minorHAnsi"/>
                <w:lang w:val="es-EC" w:eastAsia="es-EC"/>
              </w:rPr>
              <w:t>Ver referencia en</w:t>
            </w:r>
            <w:r w:rsidRPr="00AD749A">
              <w:rPr>
                <w:rFonts w:asciiTheme="minorHAnsi" w:eastAsia="Times New Roman" w:hAnsiTheme="minorHAnsi" w:cstheme="minorHAnsi"/>
                <w:b/>
                <w:bCs/>
                <w:lang w:val="es-EC" w:eastAsia="es-EC"/>
              </w:rPr>
              <w:t xml:space="preserve"> </w:t>
            </w:r>
            <w:r w:rsidR="00B631E1">
              <w:rPr>
                <w:rFonts w:asciiTheme="minorHAnsi" w:eastAsia="Times New Roman" w:hAnsiTheme="minorHAnsi" w:cstheme="minorHAnsi"/>
                <w:b/>
                <w:bCs/>
                <w:lang w:val="es-EC" w:eastAsia="es-EC"/>
              </w:rPr>
              <w:fldChar w:fldCharType="begin"/>
            </w:r>
            <w:r w:rsidR="00B631E1">
              <w:rPr>
                <w:rFonts w:asciiTheme="minorHAnsi" w:eastAsia="Times New Roman" w:hAnsiTheme="minorHAnsi" w:cstheme="minorHAnsi"/>
                <w:b/>
                <w:bCs/>
                <w:lang w:val="es-EC" w:eastAsia="es-EC"/>
              </w:rPr>
              <w:instrText xml:space="preserve"> REF _Ref234353727 \h </w:instrText>
            </w:r>
            <w:r w:rsidR="00B631E1">
              <w:rPr>
                <w:rFonts w:asciiTheme="minorHAnsi" w:eastAsia="Times New Roman" w:hAnsiTheme="minorHAnsi" w:cstheme="minorHAnsi"/>
                <w:b/>
                <w:bCs/>
                <w:lang w:val="es-EC" w:eastAsia="es-EC"/>
              </w:rPr>
            </w:r>
            <w:r w:rsidR="00B631E1">
              <w:rPr>
                <w:rFonts w:asciiTheme="minorHAnsi" w:eastAsia="Times New Roman" w:hAnsiTheme="minorHAnsi" w:cstheme="minorHAnsi"/>
                <w:b/>
                <w:bCs/>
                <w:lang w:val="es-EC" w:eastAsia="es-EC"/>
              </w:rPr>
              <w:fldChar w:fldCharType="separate"/>
            </w:r>
            <w:r w:rsidR="00B631E1">
              <w:t xml:space="preserve">Ilustración </w:t>
            </w:r>
            <w:r w:rsidR="00B631E1">
              <w:rPr>
                <w:noProof/>
              </w:rPr>
              <w:t>12</w:t>
            </w:r>
            <w:r w:rsidR="00B631E1">
              <w:t xml:space="preserve"> </w:t>
            </w:r>
            <w:r w:rsidR="00B631E1" w:rsidRPr="002E16DE">
              <w:t>Detalle planta eléctrica.</w:t>
            </w:r>
            <w:r w:rsidR="00B631E1">
              <w:rPr>
                <w:rFonts w:asciiTheme="minorHAnsi" w:eastAsia="Times New Roman" w:hAnsiTheme="minorHAnsi" w:cstheme="minorHAnsi"/>
                <w:b/>
                <w:bCs/>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61AD9052"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5A869100"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6,00</w:t>
            </w:r>
          </w:p>
        </w:tc>
        <w:tc>
          <w:tcPr>
            <w:tcW w:w="1820" w:type="dxa"/>
            <w:tcBorders>
              <w:top w:val="nil"/>
              <w:left w:val="nil"/>
              <w:bottom w:val="single" w:sz="4" w:space="0" w:color="auto"/>
              <w:right w:val="single" w:sz="4" w:space="0" w:color="auto"/>
            </w:tcBorders>
            <w:shd w:val="clear" w:color="000000" w:fill="FFFFFF"/>
            <w:vAlign w:val="center"/>
            <w:hideMark/>
          </w:tcPr>
          <w:p w14:paraId="77758676"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Exterior armería</w:t>
            </w:r>
          </w:p>
        </w:tc>
      </w:tr>
      <w:tr w:rsidR="003F03B3" w:rsidRPr="00AD749A" w14:paraId="1D694FB4"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0BB1154F"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6</w:t>
            </w:r>
          </w:p>
        </w:tc>
        <w:tc>
          <w:tcPr>
            <w:tcW w:w="5640" w:type="dxa"/>
            <w:tcBorders>
              <w:top w:val="nil"/>
              <w:left w:val="nil"/>
              <w:bottom w:val="single" w:sz="4" w:space="0" w:color="auto"/>
              <w:right w:val="nil"/>
            </w:tcBorders>
            <w:shd w:val="clear" w:color="000000" w:fill="D9D9D9"/>
            <w:vAlign w:val="bottom"/>
            <w:hideMark/>
          </w:tcPr>
          <w:p w14:paraId="238B24BC" w14:textId="77777777" w:rsidR="003F03B3" w:rsidRPr="00AD749A" w:rsidRDefault="003F03B3" w:rsidP="00442FDA">
            <w:pPr>
              <w:widowControl/>
              <w:autoSpaceDE/>
              <w:autoSpaceDN/>
              <w:jc w:val="both"/>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Sistema de climatización</w:t>
            </w:r>
          </w:p>
        </w:tc>
        <w:tc>
          <w:tcPr>
            <w:tcW w:w="740" w:type="dxa"/>
            <w:tcBorders>
              <w:top w:val="nil"/>
              <w:left w:val="nil"/>
              <w:bottom w:val="single" w:sz="4" w:space="0" w:color="auto"/>
              <w:right w:val="nil"/>
            </w:tcBorders>
            <w:shd w:val="clear" w:color="000000" w:fill="D9D9D9"/>
            <w:vAlign w:val="bottom"/>
            <w:hideMark/>
          </w:tcPr>
          <w:p w14:paraId="2C0CFA25" w14:textId="77777777" w:rsidR="003F03B3" w:rsidRPr="00AD749A" w:rsidRDefault="003F03B3" w:rsidP="003F03B3">
            <w:pPr>
              <w:widowControl/>
              <w:autoSpaceDE/>
              <w:autoSpaceDN/>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nil"/>
            </w:tcBorders>
            <w:shd w:val="clear" w:color="000000" w:fill="D9D9D9"/>
            <w:vAlign w:val="bottom"/>
            <w:hideMark/>
          </w:tcPr>
          <w:p w14:paraId="08E5199D" w14:textId="77777777" w:rsidR="003F03B3" w:rsidRPr="00AD749A" w:rsidRDefault="003F03B3" w:rsidP="003F03B3">
            <w:pPr>
              <w:widowControl/>
              <w:autoSpaceDE/>
              <w:autoSpaceDN/>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820" w:type="dxa"/>
            <w:tcBorders>
              <w:top w:val="nil"/>
              <w:left w:val="single" w:sz="4" w:space="0" w:color="auto"/>
              <w:bottom w:val="single" w:sz="4" w:space="0" w:color="auto"/>
              <w:right w:val="single" w:sz="4" w:space="0" w:color="auto"/>
            </w:tcBorders>
            <w:shd w:val="clear" w:color="000000" w:fill="D9D9D9"/>
            <w:vAlign w:val="bottom"/>
            <w:hideMark/>
          </w:tcPr>
          <w:p w14:paraId="58144A0A" w14:textId="77777777" w:rsidR="003F03B3" w:rsidRPr="00AD749A" w:rsidRDefault="003F03B3" w:rsidP="003F03B3">
            <w:pPr>
              <w:widowControl/>
              <w:autoSpaceDE/>
              <w:autoSpaceDN/>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r>
      <w:tr w:rsidR="003F03B3" w:rsidRPr="00AD749A" w14:paraId="3078210B"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6C237FB5"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6.1</w:t>
            </w:r>
          </w:p>
        </w:tc>
        <w:tc>
          <w:tcPr>
            <w:tcW w:w="5640" w:type="dxa"/>
            <w:tcBorders>
              <w:top w:val="nil"/>
              <w:left w:val="nil"/>
              <w:bottom w:val="single" w:sz="4" w:space="0" w:color="auto"/>
              <w:right w:val="single" w:sz="4" w:space="0" w:color="auto"/>
            </w:tcBorders>
            <w:shd w:val="clear" w:color="000000" w:fill="FFFFFF"/>
            <w:vAlign w:val="center"/>
            <w:hideMark/>
          </w:tcPr>
          <w:p w14:paraId="28E7425C" w14:textId="113964C1"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 xml:space="preserve">Suministro e instalación de sistema de climatización para la sala de entrega. Incluye aire acondicionado tipo split de pared de 18.000 BTU/h, con unidad evaporadora y condensadora, instalación de tuberías de refrigerante, cable de interconexión entre unidades, cable de fuerza, soportes de sujeción para la unidad exterior, línea eléctrica y cableado de control. Incluye además pruebas de funcionamiento, verificación y puesta en marcha para garantizar su </w:t>
            </w:r>
            <w:r w:rsidRPr="00B631E1">
              <w:rPr>
                <w:rFonts w:asciiTheme="minorHAnsi" w:eastAsia="Times New Roman" w:hAnsiTheme="minorHAnsi" w:cstheme="minorHAnsi"/>
                <w:lang w:val="es-EC" w:eastAsia="es-EC"/>
              </w:rPr>
              <w:t xml:space="preserve">correcto desempeño y eficiencia operativa. Ver referencia en </w:t>
            </w:r>
            <w:r w:rsidR="00B631E1" w:rsidRPr="00B631E1">
              <w:rPr>
                <w:rFonts w:asciiTheme="minorHAnsi" w:eastAsia="Times New Roman" w:hAnsiTheme="minorHAnsi" w:cstheme="minorHAnsi"/>
                <w:lang w:val="es-EC" w:eastAsia="es-EC"/>
              </w:rPr>
              <w:fldChar w:fldCharType="begin"/>
            </w:r>
            <w:r w:rsidR="00B631E1" w:rsidRPr="00B631E1">
              <w:rPr>
                <w:rFonts w:asciiTheme="minorHAnsi" w:eastAsia="Times New Roman" w:hAnsiTheme="minorHAnsi" w:cstheme="minorHAnsi"/>
                <w:lang w:val="es-EC" w:eastAsia="es-EC"/>
              </w:rPr>
              <w:instrText xml:space="preserve"> REF _Ref234353727 \h  \* MERGEFORMAT </w:instrText>
            </w:r>
            <w:r w:rsidR="00B631E1" w:rsidRPr="00B631E1">
              <w:rPr>
                <w:rFonts w:asciiTheme="minorHAnsi" w:eastAsia="Times New Roman" w:hAnsiTheme="minorHAnsi" w:cstheme="minorHAnsi"/>
                <w:lang w:val="es-EC" w:eastAsia="es-EC"/>
              </w:rPr>
            </w:r>
            <w:r w:rsidR="00B631E1" w:rsidRPr="00B631E1">
              <w:rPr>
                <w:rFonts w:asciiTheme="minorHAnsi" w:eastAsia="Times New Roman" w:hAnsiTheme="minorHAnsi" w:cstheme="minorHAnsi"/>
                <w:lang w:val="es-EC" w:eastAsia="es-EC"/>
              </w:rPr>
              <w:fldChar w:fldCharType="separate"/>
            </w:r>
            <w:r w:rsidR="00B631E1" w:rsidRPr="00B631E1">
              <w:t xml:space="preserve">Ilustración </w:t>
            </w:r>
            <w:r w:rsidR="00B631E1" w:rsidRPr="00B631E1">
              <w:rPr>
                <w:noProof/>
              </w:rPr>
              <w:t>12</w:t>
            </w:r>
            <w:r w:rsidR="00B631E1" w:rsidRPr="00B631E1">
              <w:t xml:space="preserve"> Detalle planta eléctrica.</w:t>
            </w:r>
            <w:r w:rsidR="00B631E1" w:rsidRPr="00B631E1">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4AE983C9"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7B7190FB"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1,00</w:t>
            </w:r>
          </w:p>
        </w:tc>
        <w:tc>
          <w:tcPr>
            <w:tcW w:w="1820" w:type="dxa"/>
            <w:tcBorders>
              <w:top w:val="nil"/>
              <w:left w:val="single" w:sz="4" w:space="0" w:color="auto"/>
              <w:bottom w:val="single" w:sz="4" w:space="0" w:color="auto"/>
              <w:right w:val="single" w:sz="4" w:space="0" w:color="auto"/>
            </w:tcBorders>
            <w:shd w:val="clear" w:color="000000" w:fill="FFFFFF"/>
            <w:vAlign w:val="center"/>
            <w:hideMark/>
          </w:tcPr>
          <w:p w14:paraId="4ED3DAA7"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 xml:space="preserve">Sala de entrega </w:t>
            </w:r>
          </w:p>
        </w:tc>
      </w:tr>
      <w:tr w:rsidR="003F03B3" w:rsidRPr="00AD749A" w14:paraId="4E69C88F" w14:textId="77777777" w:rsidTr="003F03B3">
        <w:trPr>
          <w:trHeight w:val="20"/>
        </w:trPr>
        <w:tc>
          <w:tcPr>
            <w:tcW w:w="920" w:type="dxa"/>
            <w:tcBorders>
              <w:top w:val="nil"/>
              <w:left w:val="single" w:sz="8" w:space="0" w:color="auto"/>
              <w:bottom w:val="single" w:sz="4" w:space="0" w:color="auto"/>
              <w:right w:val="single" w:sz="4" w:space="0" w:color="auto"/>
            </w:tcBorders>
            <w:shd w:val="clear" w:color="000000" w:fill="D9D9D9"/>
            <w:noWrap/>
            <w:vAlign w:val="center"/>
            <w:hideMark/>
          </w:tcPr>
          <w:p w14:paraId="0B987DD0"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7</w:t>
            </w:r>
          </w:p>
        </w:tc>
        <w:tc>
          <w:tcPr>
            <w:tcW w:w="5640" w:type="dxa"/>
            <w:tcBorders>
              <w:top w:val="nil"/>
              <w:left w:val="nil"/>
              <w:bottom w:val="single" w:sz="4" w:space="0" w:color="auto"/>
              <w:right w:val="single" w:sz="4" w:space="0" w:color="auto"/>
            </w:tcBorders>
            <w:shd w:val="clear" w:color="000000" w:fill="D9D9D9"/>
            <w:noWrap/>
            <w:vAlign w:val="bottom"/>
            <w:hideMark/>
          </w:tcPr>
          <w:p w14:paraId="741F4DBB" w14:textId="77777777" w:rsidR="003F03B3" w:rsidRPr="00AD749A" w:rsidRDefault="003F03B3" w:rsidP="00442FDA">
            <w:pPr>
              <w:widowControl/>
              <w:autoSpaceDE/>
              <w:autoSpaceDN/>
              <w:jc w:val="both"/>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xml:space="preserve">Puertas reforzadas </w:t>
            </w:r>
          </w:p>
        </w:tc>
        <w:tc>
          <w:tcPr>
            <w:tcW w:w="740" w:type="dxa"/>
            <w:tcBorders>
              <w:top w:val="nil"/>
              <w:left w:val="nil"/>
              <w:bottom w:val="single" w:sz="4" w:space="0" w:color="auto"/>
              <w:right w:val="single" w:sz="4" w:space="0" w:color="auto"/>
            </w:tcBorders>
            <w:shd w:val="clear" w:color="000000" w:fill="D9D9D9"/>
            <w:noWrap/>
            <w:vAlign w:val="bottom"/>
            <w:hideMark/>
          </w:tcPr>
          <w:p w14:paraId="6FF5EF79"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48F0EE91"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820" w:type="dxa"/>
            <w:tcBorders>
              <w:top w:val="nil"/>
              <w:left w:val="nil"/>
              <w:bottom w:val="single" w:sz="4" w:space="0" w:color="auto"/>
              <w:right w:val="single" w:sz="4" w:space="0" w:color="auto"/>
            </w:tcBorders>
            <w:shd w:val="clear" w:color="000000" w:fill="D9D9D9"/>
            <w:noWrap/>
            <w:vAlign w:val="bottom"/>
            <w:hideMark/>
          </w:tcPr>
          <w:p w14:paraId="5DFD0305" w14:textId="77777777" w:rsidR="003F03B3" w:rsidRPr="00AD749A" w:rsidRDefault="003F03B3" w:rsidP="003F03B3">
            <w:pPr>
              <w:widowControl/>
              <w:autoSpaceDE/>
              <w:autoSpaceDN/>
              <w:jc w:val="center"/>
              <w:rPr>
                <w:rFonts w:asciiTheme="minorHAnsi" w:eastAsia="Times New Roman" w:hAnsiTheme="minorHAnsi" w:cstheme="minorHAnsi"/>
                <w:b/>
                <w:bCs/>
                <w:color w:val="000000"/>
                <w:lang w:val="es-EC" w:eastAsia="es-EC"/>
              </w:rPr>
            </w:pPr>
            <w:r w:rsidRPr="00AD749A">
              <w:rPr>
                <w:rFonts w:asciiTheme="minorHAnsi" w:eastAsia="Times New Roman" w:hAnsiTheme="minorHAnsi" w:cstheme="minorHAnsi"/>
                <w:b/>
                <w:bCs/>
                <w:color w:val="000000"/>
                <w:lang w:val="es-EC" w:eastAsia="es-EC"/>
              </w:rPr>
              <w:t> </w:t>
            </w:r>
          </w:p>
        </w:tc>
      </w:tr>
      <w:tr w:rsidR="003F03B3" w:rsidRPr="00AD749A" w14:paraId="2817A3D1" w14:textId="77777777" w:rsidTr="003F03B3">
        <w:trPr>
          <w:trHeight w:val="20"/>
        </w:trPr>
        <w:tc>
          <w:tcPr>
            <w:tcW w:w="920" w:type="dxa"/>
            <w:tcBorders>
              <w:top w:val="nil"/>
              <w:left w:val="single" w:sz="8" w:space="0" w:color="auto"/>
              <w:bottom w:val="single" w:sz="4" w:space="0" w:color="auto"/>
              <w:right w:val="single" w:sz="4" w:space="0" w:color="auto"/>
            </w:tcBorders>
            <w:shd w:val="clear" w:color="000000" w:fill="FFFFFF"/>
            <w:noWrap/>
            <w:vAlign w:val="center"/>
            <w:hideMark/>
          </w:tcPr>
          <w:p w14:paraId="4B3FE573"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lastRenderedPageBreak/>
              <w:t>7.1</w:t>
            </w:r>
          </w:p>
        </w:tc>
        <w:tc>
          <w:tcPr>
            <w:tcW w:w="5640" w:type="dxa"/>
            <w:tcBorders>
              <w:top w:val="nil"/>
              <w:left w:val="nil"/>
              <w:bottom w:val="single" w:sz="4" w:space="0" w:color="auto"/>
              <w:right w:val="single" w:sz="4" w:space="0" w:color="auto"/>
            </w:tcBorders>
            <w:shd w:val="clear" w:color="000000" w:fill="FFFFFF"/>
            <w:vAlign w:val="center"/>
            <w:hideMark/>
          </w:tcPr>
          <w:p w14:paraId="6D523BE6" w14:textId="5C3AF8D6"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Se realizará el suministro e instalación de una puerta metálica con ventana de entrega en el ingreso a la sala de entrega, anclada a la pared mediante barras angulares de 25 × 25 mm. La estructura estará fabricada con tubo cuadrado de 35 × 35 × 2 mm, reforzada internamente con lámina de hierro de 2 mm de espesor. La puerta incluirá una mesa de trabajo chapada de 50 × 40 cm, abatible mediante bisagras ubicadas en el interior y sostenida por cadena de acero. Se instalará una manija central en ambos lados (interior y exterior), y el acabado será con esmalte sintético negro anticorrosivo, excluyendo la cerradura. El sistema de apertura incorporará bisagras metálicas reforzadas dispuestas en la parte interior para mayor seguridad, dimensionadas para soportar el peso total de la hoja y asegurar un funcionamiento continuo sin deformaciones ni holguras. El sistema de cierre contará con pestillo interior y exterior, cerradura mecánica reforzada con llave. La cerradura mecánica será de sobreponer, fabricada en acero reforzado, resistente a ataques comunes como perforación y apalancamiento. Las dimensiones de la puerta serán de 210 cm de alto por 90 cm de ancho. Se exigirá que los acabados sean uniformes, libres de rebabas, escorias, deformaciones o cualquier imperfección que afecte la estética, funcionalidad o durabilidad del producto, garantizando además que no existan juntas visibles entre el marco y las láminas, y que todas las soldaduras sean completamente cerradas, esmeriladas y con acabado liso. La mesa deberá tener lamina por ambas caras.</w:t>
            </w:r>
            <w:r w:rsidRPr="00AD749A">
              <w:rPr>
                <w:rFonts w:asciiTheme="minorHAnsi" w:eastAsia="Times New Roman" w:hAnsiTheme="minorHAnsi" w:cstheme="minorHAnsi"/>
                <w:lang w:val="es-EC" w:eastAsia="es-EC"/>
              </w:rPr>
              <w:br/>
              <w:t xml:space="preserve">Ver referencia en </w:t>
            </w:r>
            <w:r w:rsidR="00B631E1">
              <w:rPr>
                <w:rFonts w:asciiTheme="minorHAnsi" w:eastAsia="Times New Roman" w:hAnsiTheme="minorHAnsi" w:cstheme="minorHAnsi"/>
                <w:lang w:val="es-EC" w:eastAsia="es-EC"/>
              </w:rPr>
              <w:fldChar w:fldCharType="begin"/>
            </w:r>
            <w:r w:rsidR="00B631E1">
              <w:rPr>
                <w:rFonts w:asciiTheme="minorHAnsi" w:eastAsia="Times New Roman" w:hAnsiTheme="minorHAnsi" w:cstheme="minorHAnsi"/>
                <w:lang w:val="es-EC" w:eastAsia="es-EC"/>
              </w:rPr>
              <w:instrText xml:space="preserve"> REF _Ref234353823 \h </w:instrText>
            </w:r>
            <w:r w:rsidR="00B631E1">
              <w:rPr>
                <w:rFonts w:asciiTheme="minorHAnsi" w:eastAsia="Times New Roman" w:hAnsiTheme="minorHAnsi" w:cstheme="minorHAnsi"/>
                <w:lang w:val="es-EC" w:eastAsia="es-EC"/>
              </w:rPr>
            </w:r>
            <w:r w:rsidR="00B631E1">
              <w:rPr>
                <w:rFonts w:asciiTheme="minorHAnsi" w:eastAsia="Times New Roman" w:hAnsiTheme="minorHAnsi" w:cstheme="minorHAnsi"/>
                <w:lang w:val="es-EC" w:eastAsia="es-EC"/>
              </w:rPr>
              <w:fldChar w:fldCharType="separate"/>
            </w:r>
            <w:r w:rsidR="00B631E1">
              <w:t xml:space="preserve">Ilustración </w:t>
            </w:r>
            <w:r w:rsidR="00B631E1">
              <w:rPr>
                <w:noProof/>
              </w:rPr>
              <w:t>14</w:t>
            </w:r>
            <w:r w:rsidR="00B631E1">
              <w:t xml:space="preserve"> </w:t>
            </w:r>
            <w:r w:rsidR="00B631E1" w:rsidRPr="009B453E">
              <w:t>Detalle de puerta con ventana de entrega.</w:t>
            </w:r>
            <w:r w:rsidR="00B631E1">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06D0DF91"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No.</w:t>
            </w:r>
          </w:p>
        </w:tc>
        <w:tc>
          <w:tcPr>
            <w:tcW w:w="1220" w:type="dxa"/>
            <w:tcBorders>
              <w:top w:val="nil"/>
              <w:left w:val="nil"/>
              <w:bottom w:val="single" w:sz="4" w:space="0" w:color="auto"/>
              <w:right w:val="single" w:sz="4" w:space="0" w:color="auto"/>
            </w:tcBorders>
            <w:shd w:val="clear" w:color="000000" w:fill="FFFFFF"/>
            <w:noWrap/>
            <w:vAlign w:val="center"/>
            <w:hideMark/>
          </w:tcPr>
          <w:p w14:paraId="161D7EA4"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04901F91"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Sala de entrega</w:t>
            </w:r>
          </w:p>
        </w:tc>
      </w:tr>
      <w:tr w:rsidR="003F03B3" w:rsidRPr="00AD749A" w14:paraId="5EE8698F" w14:textId="77777777" w:rsidTr="003F03B3">
        <w:trPr>
          <w:trHeight w:val="20"/>
        </w:trPr>
        <w:tc>
          <w:tcPr>
            <w:tcW w:w="920" w:type="dxa"/>
            <w:tcBorders>
              <w:top w:val="nil"/>
              <w:left w:val="single" w:sz="4" w:space="0" w:color="auto"/>
              <w:bottom w:val="single" w:sz="4" w:space="0" w:color="auto"/>
              <w:right w:val="single" w:sz="4" w:space="0" w:color="auto"/>
            </w:tcBorders>
            <w:noWrap/>
            <w:vAlign w:val="center"/>
            <w:hideMark/>
          </w:tcPr>
          <w:p w14:paraId="2DF44DDC"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7.2</w:t>
            </w:r>
          </w:p>
        </w:tc>
        <w:tc>
          <w:tcPr>
            <w:tcW w:w="5640" w:type="dxa"/>
            <w:tcBorders>
              <w:top w:val="nil"/>
              <w:left w:val="nil"/>
              <w:bottom w:val="single" w:sz="4" w:space="0" w:color="auto"/>
              <w:right w:val="single" w:sz="4" w:space="0" w:color="auto"/>
            </w:tcBorders>
            <w:shd w:val="clear" w:color="000000" w:fill="FFFFFF"/>
            <w:vAlign w:val="center"/>
            <w:hideMark/>
          </w:tcPr>
          <w:p w14:paraId="105BCEF6" w14:textId="11FD7808"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 xml:space="preserve">Se realizará el suministro e instalación de puerta metálica reforzada en el ingreso de la armería y a la sala de municiones, ancladas a la pared mediante barras angulares de 25 × 25 mm, contando con un marco perimetral metálico reforzado, diseñado para garantizar una correcta fijación al vano, estabilidad estructural y evitar cualquier tipo de deformación durante su operación. La estructura de la puerta estará fabricada con tubo cuadrado de 35 × 35 × 2 mm, reforzada en la cara interior y exterior con lámina de acero de 2 mm de espesor. El sistema de apertura incorporará bisagras metálicas reforzadas dispuestas en la parte interior para mayor seguridad, dimensionadas para soportar el peso total de la hoja y asegurar un funcionamiento continuo sin deformaciones ni holguras. Las puertas contarán con manija en ambos lados (interior y exterior) y recibirán un acabado con </w:t>
            </w:r>
            <w:r w:rsidRPr="00AD749A">
              <w:rPr>
                <w:rFonts w:asciiTheme="minorHAnsi" w:eastAsia="Times New Roman" w:hAnsiTheme="minorHAnsi" w:cstheme="minorHAnsi"/>
                <w:lang w:val="es-EC" w:eastAsia="es-EC"/>
              </w:rPr>
              <w:lastRenderedPageBreak/>
              <w:t xml:space="preserve">esmalte sintético negro anticorrosivo, excluyendo la cerradura. El sistema de cierre incluirá una cerradura mecánica de seguridad de sobreponer, fabricada en acero reforzado, resistente a ataques comunes tales como perforación y apalancamiento. Las dimensiones de cada puerta serán de 210 cm de alto por 90 cm de ancho. Se exigirá que todos los acabados sean uniformes, libres de rebabas, escorias, deformaciones o cualquier imperfección que afecte la estética, funcionalidad o durabilidad del producto, garantizando además que no existan juntas visibles entre el marco y las láminas, y que la totalidad de las soldaduras sean continuas, completamente cerradas, esmeriladas y con acabado liso. Ver referencia en </w:t>
            </w:r>
            <w:r w:rsidR="00B631E1">
              <w:rPr>
                <w:rFonts w:asciiTheme="minorHAnsi" w:eastAsia="Times New Roman" w:hAnsiTheme="minorHAnsi" w:cstheme="minorHAnsi"/>
                <w:lang w:val="es-EC" w:eastAsia="es-EC"/>
              </w:rPr>
              <w:fldChar w:fldCharType="begin"/>
            </w:r>
            <w:r w:rsidR="00B631E1">
              <w:rPr>
                <w:rFonts w:asciiTheme="minorHAnsi" w:eastAsia="Times New Roman" w:hAnsiTheme="minorHAnsi" w:cstheme="minorHAnsi"/>
                <w:lang w:val="es-EC" w:eastAsia="es-EC"/>
              </w:rPr>
              <w:instrText xml:space="preserve"> REF _Ref234353835 \h </w:instrText>
            </w:r>
            <w:r w:rsidR="00B631E1">
              <w:rPr>
                <w:rFonts w:asciiTheme="minorHAnsi" w:eastAsia="Times New Roman" w:hAnsiTheme="minorHAnsi" w:cstheme="minorHAnsi"/>
                <w:lang w:val="es-EC" w:eastAsia="es-EC"/>
              </w:rPr>
            </w:r>
            <w:r w:rsidR="00B631E1">
              <w:rPr>
                <w:rFonts w:asciiTheme="minorHAnsi" w:eastAsia="Times New Roman" w:hAnsiTheme="minorHAnsi" w:cstheme="minorHAnsi"/>
                <w:lang w:val="es-EC" w:eastAsia="es-EC"/>
              </w:rPr>
              <w:fldChar w:fldCharType="separate"/>
            </w:r>
            <w:r w:rsidR="00B631E1">
              <w:t xml:space="preserve">Ilustración </w:t>
            </w:r>
            <w:r w:rsidR="00B631E1">
              <w:rPr>
                <w:noProof/>
              </w:rPr>
              <w:t>15</w:t>
            </w:r>
            <w:r w:rsidR="00B631E1">
              <w:t xml:space="preserve"> </w:t>
            </w:r>
            <w:r w:rsidR="00B631E1" w:rsidRPr="000F35AF">
              <w:t>Detalle de puerta, revestida doble cara.</w:t>
            </w:r>
            <w:r w:rsidR="00B631E1">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noWrap/>
            <w:vAlign w:val="center"/>
            <w:hideMark/>
          </w:tcPr>
          <w:p w14:paraId="2D1F6545"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lastRenderedPageBreak/>
              <w:t>u</w:t>
            </w:r>
          </w:p>
        </w:tc>
        <w:tc>
          <w:tcPr>
            <w:tcW w:w="1220" w:type="dxa"/>
            <w:tcBorders>
              <w:top w:val="nil"/>
              <w:left w:val="nil"/>
              <w:bottom w:val="single" w:sz="4" w:space="0" w:color="auto"/>
              <w:right w:val="single" w:sz="4" w:space="0" w:color="auto"/>
            </w:tcBorders>
            <w:noWrap/>
            <w:vAlign w:val="center"/>
            <w:hideMark/>
          </w:tcPr>
          <w:p w14:paraId="287CE0DC"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2,00</w:t>
            </w:r>
          </w:p>
        </w:tc>
        <w:tc>
          <w:tcPr>
            <w:tcW w:w="1820" w:type="dxa"/>
            <w:tcBorders>
              <w:top w:val="nil"/>
              <w:left w:val="nil"/>
              <w:bottom w:val="single" w:sz="4" w:space="0" w:color="auto"/>
              <w:right w:val="single" w:sz="4" w:space="0" w:color="auto"/>
            </w:tcBorders>
            <w:vAlign w:val="center"/>
            <w:hideMark/>
          </w:tcPr>
          <w:p w14:paraId="59CB14C3"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Sala de armas y sala de municiones</w:t>
            </w:r>
          </w:p>
        </w:tc>
      </w:tr>
      <w:tr w:rsidR="003F03B3" w:rsidRPr="00AD749A" w14:paraId="117D4250" w14:textId="77777777" w:rsidTr="003F03B3">
        <w:trPr>
          <w:trHeight w:val="20"/>
        </w:trPr>
        <w:tc>
          <w:tcPr>
            <w:tcW w:w="920" w:type="dxa"/>
            <w:tcBorders>
              <w:top w:val="nil"/>
              <w:left w:val="single" w:sz="4" w:space="0" w:color="auto"/>
              <w:bottom w:val="nil"/>
              <w:right w:val="single" w:sz="4" w:space="0" w:color="auto"/>
            </w:tcBorders>
            <w:shd w:val="clear" w:color="000000" w:fill="FFFFFF"/>
            <w:vAlign w:val="center"/>
            <w:hideMark/>
          </w:tcPr>
          <w:p w14:paraId="1526824C"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7.3</w:t>
            </w:r>
          </w:p>
        </w:tc>
        <w:tc>
          <w:tcPr>
            <w:tcW w:w="5640" w:type="dxa"/>
            <w:tcBorders>
              <w:top w:val="nil"/>
              <w:left w:val="nil"/>
              <w:bottom w:val="single" w:sz="4" w:space="0" w:color="auto"/>
              <w:right w:val="single" w:sz="4" w:space="0" w:color="auto"/>
            </w:tcBorders>
            <w:shd w:val="clear" w:color="000000" w:fill="FFFFFF"/>
            <w:vAlign w:val="center"/>
            <w:hideMark/>
          </w:tcPr>
          <w:p w14:paraId="01614DF1" w14:textId="001E1E31"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 xml:space="preserve">Se realizará el suministro e instalación de una contrapuerta metálica para el ingreso a la sala de entrega, fabricada con tubo metálico de 35 mm x 35 mm x 2 mm y anclada a la pared mediante barras angulares de 25 mm x 25 mm. La puerta contará con bisagras dispuestas en su parte interior, manija central tanto en el interior como en el exterior, y será pintada con esmalte sintético negro anticorrosivo, excluyendo la cerradura. El sistema de cierre incluirá pestillos en ambos lados y una cerradura mecánica de sobreponer, fabricada en acero reforzado, resistente a ataques comunes como perforación y apalancamiento, con llave de seguridad. Las dimensiones de la puerta serán de 210 cm de alto por 90 cm de ancho. Se exigirá que todos los acabados sean uniformes, libres de rebabas, escorias, deformaciones o cualquier imperfección que afecte la estética, funcionalidad o durabilidad del producto. Ver referencia en </w:t>
            </w:r>
            <w:r w:rsidR="00B631E1">
              <w:rPr>
                <w:rFonts w:asciiTheme="minorHAnsi" w:eastAsia="Times New Roman" w:hAnsiTheme="minorHAnsi" w:cstheme="minorHAnsi"/>
                <w:lang w:val="es-EC" w:eastAsia="es-EC"/>
              </w:rPr>
              <w:fldChar w:fldCharType="begin"/>
            </w:r>
            <w:r w:rsidR="00B631E1">
              <w:rPr>
                <w:rFonts w:asciiTheme="minorHAnsi" w:eastAsia="Times New Roman" w:hAnsiTheme="minorHAnsi" w:cstheme="minorHAnsi"/>
                <w:lang w:val="es-EC" w:eastAsia="es-EC"/>
              </w:rPr>
              <w:instrText xml:space="preserve"> REF _Ref234353849 \h </w:instrText>
            </w:r>
            <w:r w:rsidR="00B631E1">
              <w:rPr>
                <w:rFonts w:asciiTheme="minorHAnsi" w:eastAsia="Times New Roman" w:hAnsiTheme="minorHAnsi" w:cstheme="minorHAnsi"/>
                <w:lang w:val="es-EC" w:eastAsia="es-EC"/>
              </w:rPr>
            </w:r>
            <w:r w:rsidR="00B631E1">
              <w:rPr>
                <w:rFonts w:asciiTheme="minorHAnsi" w:eastAsia="Times New Roman" w:hAnsiTheme="minorHAnsi" w:cstheme="minorHAnsi"/>
                <w:lang w:val="es-EC" w:eastAsia="es-EC"/>
              </w:rPr>
              <w:fldChar w:fldCharType="separate"/>
            </w:r>
            <w:r w:rsidR="00B631E1">
              <w:t xml:space="preserve">Ilustración </w:t>
            </w:r>
            <w:r w:rsidR="00B631E1">
              <w:rPr>
                <w:noProof/>
              </w:rPr>
              <w:t>16</w:t>
            </w:r>
            <w:r w:rsidR="00B631E1">
              <w:t xml:space="preserve"> </w:t>
            </w:r>
            <w:r w:rsidR="00B631E1" w:rsidRPr="00582E0A">
              <w:t xml:space="preserve">Detalle de </w:t>
            </w:r>
            <w:r w:rsidR="00B631E1">
              <w:t>contrapuerta.</w:t>
            </w:r>
            <w:r w:rsidR="00B631E1">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0CF7D019"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19F715BE"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3709E404"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Ssala de entrega</w:t>
            </w:r>
          </w:p>
        </w:tc>
      </w:tr>
      <w:tr w:rsidR="003F03B3" w:rsidRPr="00AD749A" w14:paraId="244505B3" w14:textId="77777777" w:rsidTr="003F03B3">
        <w:trPr>
          <w:trHeight w:val="20"/>
        </w:trPr>
        <w:tc>
          <w:tcPr>
            <w:tcW w:w="920" w:type="dxa"/>
            <w:tcBorders>
              <w:top w:val="single" w:sz="4" w:space="0" w:color="auto"/>
              <w:left w:val="single" w:sz="4" w:space="0" w:color="auto"/>
              <w:bottom w:val="single" w:sz="4" w:space="0" w:color="auto"/>
              <w:right w:val="single" w:sz="4" w:space="0" w:color="auto"/>
            </w:tcBorders>
            <w:shd w:val="clear" w:color="000000" w:fill="D9D9D9"/>
            <w:noWrap/>
            <w:vAlign w:val="center"/>
            <w:hideMark/>
          </w:tcPr>
          <w:p w14:paraId="0D65B28F"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8</w:t>
            </w:r>
          </w:p>
        </w:tc>
        <w:tc>
          <w:tcPr>
            <w:tcW w:w="5640" w:type="dxa"/>
            <w:tcBorders>
              <w:top w:val="nil"/>
              <w:left w:val="nil"/>
              <w:bottom w:val="single" w:sz="4" w:space="0" w:color="auto"/>
              <w:right w:val="single" w:sz="4" w:space="0" w:color="auto"/>
            </w:tcBorders>
            <w:shd w:val="clear" w:color="000000" w:fill="D9D9D9"/>
            <w:vAlign w:val="bottom"/>
            <w:hideMark/>
          </w:tcPr>
          <w:p w14:paraId="117FD3F8" w14:textId="77777777" w:rsidR="003F03B3" w:rsidRPr="00AD749A" w:rsidRDefault="003F03B3" w:rsidP="00442FDA">
            <w:pPr>
              <w:widowControl/>
              <w:autoSpaceDE/>
              <w:autoSpaceDN/>
              <w:jc w:val="both"/>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Sistemas de seguridad de ingreso</w:t>
            </w:r>
          </w:p>
        </w:tc>
        <w:tc>
          <w:tcPr>
            <w:tcW w:w="740" w:type="dxa"/>
            <w:tcBorders>
              <w:top w:val="nil"/>
              <w:left w:val="nil"/>
              <w:bottom w:val="single" w:sz="4" w:space="0" w:color="auto"/>
              <w:right w:val="single" w:sz="4" w:space="0" w:color="auto"/>
            </w:tcBorders>
            <w:shd w:val="clear" w:color="000000" w:fill="D9D9D9"/>
            <w:noWrap/>
            <w:vAlign w:val="bottom"/>
            <w:hideMark/>
          </w:tcPr>
          <w:p w14:paraId="6FF39786"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6F08E5FD"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436C13EB" w14:textId="77777777" w:rsidR="003F03B3" w:rsidRPr="00AD749A" w:rsidRDefault="003F03B3" w:rsidP="003F03B3">
            <w:pPr>
              <w:widowControl/>
              <w:autoSpaceDE/>
              <w:autoSpaceDN/>
              <w:jc w:val="center"/>
              <w:rPr>
                <w:rFonts w:asciiTheme="minorHAnsi" w:eastAsia="Times New Roman" w:hAnsiTheme="minorHAnsi" w:cstheme="minorHAnsi"/>
                <w:b/>
                <w:bCs/>
                <w:color w:val="000000"/>
                <w:lang w:val="es-EC" w:eastAsia="es-EC"/>
              </w:rPr>
            </w:pPr>
            <w:r w:rsidRPr="00AD749A">
              <w:rPr>
                <w:rFonts w:asciiTheme="minorHAnsi" w:eastAsia="Times New Roman" w:hAnsiTheme="minorHAnsi" w:cstheme="minorHAnsi"/>
                <w:b/>
                <w:bCs/>
                <w:color w:val="000000"/>
                <w:lang w:val="es-EC" w:eastAsia="es-EC"/>
              </w:rPr>
              <w:t> </w:t>
            </w:r>
          </w:p>
        </w:tc>
      </w:tr>
      <w:tr w:rsidR="003F03B3" w:rsidRPr="00AD749A" w14:paraId="4A52B99E"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06F86A04"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8.1</w:t>
            </w:r>
          </w:p>
        </w:tc>
        <w:tc>
          <w:tcPr>
            <w:tcW w:w="5640" w:type="dxa"/>
            <w:tcBorders>
              <w:top w:val="nil"/>
              <w:left w:val="nil"/>
              <w:bottom w:val="single" w:sz="4" w:space="0" w:color="auto"/>
              <w:right w:val="single" w:sz="4" w:space="0" w:color="auto"/>
            </w:tcBorders>
            <w:shd w:val="clear" w:color="000000" w:fill="FFFFFF"/>
            <w:vAlign w:val="center"/>
            <w:hideMark/>
          </w:tcPr>
          <w:p w14:paraId="0307C198" w14:textId="2B7D3A3B"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 xml:space="preserve">Suministro e instalación de sistema biométrico con detección facial y dactilar al ingreso de la sala de entrega, con capacidad de registro de al menos 500 usuarios. deberá garantizar el registro del historial de ingresos. incluye cerradura magnética reforzada con fuerza de retención mayor a 600 lb, instalada en la cara interior de la puerta con anclajes adecuados. el detector biométrico será empotrado en la pared y configurado para reconocimiento rápido y preciso. se instalará botón de salida en el interior para apertura de puerta. se deberá garantizar la correcta alimentación eléctrica con fuente de alimentación y respaldo energético mediante batería de respaldo de mínimo 2 horas. incluye verificación de </w:t>
            </w:r>
            <w:r w:rsidRPr="00AD749A">
              <w:rPr>
                <w:rFonts w:asciiTheme="minorHAnsi" w:eastAsia="Times New Roman" w:hAnsiTheme="minorHAnsi" w:cstheme="minorHAnsi"/>
                <w:lang w:val="es-EC" w:eastAsia="es-EC"/>
              </w:rPr>
              <w:lastRenderedPageBreak/>
              <w:t xml:space="preserve">funcionamiento del sistema mediante prueba de ingreso facial y dactilar. se debe realizar capacitación a un mínimo de 2 usuarios por armería, registrando en acta y remitiendo junto a la entrega de obra a MAG. Ver referencia en </w:t>
            </w:r>
            <w:r w:rsidR="00B631E1">
              <w:rPr>
                <w:rFonts w:asciiTheme="minorHAnsi" w:eastAsia="Times New Roman" w:hAnsiTheme="minorHAnsi" w:cstheme="minorHAnsi"/>
                <w:lang w:val="es-EC" w:eastAsia="es-EC"/>
              </w:rPr>
              <w:fldChar w:fldCharType="begin"/>
            </w:r>
            <w:r w:rsidR="00B631E1">
              <w:rPr>
                <w:rFonts w:asciiTheme="minorHAnsi" w:eastAsia="Times New Roman" w:hAnsiTheme="minorHAnsi" w:cstheme="minorHAnsi"/>
                <w:lang w:val="es-EC" w:eastAsia="es-EC"/>
              </w:rPr>
              <w:instrText xml:space="preserve"> REF _Ref234353727 \h </w:instrText>
            </w:r>
            <w:r w:rsidR="00B631E1">
              <w:rPr>
                <w:rFonts w:asciiTheme="minorHAnsi" w:eastAsia="Times New Roman" w:hAnsiTheme="minorHAnsi" w:cstheme="minorHAnsi"/>
                <w:lang w:val="es-EC" w:eastAsia="es-EC"/>
              </w:rPr>
            </w:r>
            <w:r w:rsidR="00B631E1">
              <w:rPr>
                <w:rFonts w:asciiTheme="minorHAnsi" w:eastAsia="Times New Roman" w:hAnsiTheme="minorHAnsi" w:cstheme="minorHAnsi"/>
                <w:lang w:val="es-EC" w:eastAsia="es-EC"/>
              </w:rPr>
              <w:fldChar w:fldCharType="separate"/>
            </w:r>
            <w:r w:rsidR="00B631E1">
              <w:t xml:space="preserve">Ilustración </w:t>
            </w:r>
            <w:r w:rsidR="00B631E1">
              <w:rPr>
                <w:noProof/>
              </w:rPr>
              <w:t>12</w:t>
            </w:r>
            <w:r w:rsidR="00B631E1">
              <w:t xml:space="preserve"> </w:t>
            </w:r>
            <w:r w:rsidR="00B631E1" w:rsidRPr="002E16DE">
              <w:t>Detalle planta eléctrica.</w:t>
            </w:r>
            <w:r w:rsidR="00B631E1">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5B9AA927"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lastRenderedPageBreak/>
              <w:t>u</w:t>
            </w:r>
          </w:p>
        </w:tc>
        <w:tc>
          <w:tcPr>
            <w:tcW w:w="1220" w:type="dxa"/>
            <w:tcBorders>
              <w:top w:val="nil"/>
              <w:left w:val="nil"/>
              <w:bottom w:val="single" w:sz="4" w:space="0" w:color="auto"/>
              <w:right w:val="single" w:sz="4" w:space="0" w:color="auto"/>
            </w:tcBorders>
            <w:shd w:val="clear" w:color="000000" w:fill="FFFFFF"/>
            <w:noWrap/>
            <w:vAlign w:val="center"/>
            <w:hideMark/>
          </w:tcPr>
          <w:p w14:paraId="57581B34"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6A188928"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Sala de entrega</w:t>
            </w:r>
          </w:p>
        </w:tc>
      </w:tr>
      <w:tr w:rsidR="003F03B3" w:rsidRPr="00AD749A" w14:paraId="45AB90C1" w14:textId="77777777" w:rsidTr="003F03B3">
        <w:trPr>
          <w:trHeight w:val="20"/>
        </w:trPr>
        <w:tc>
          <w:tcPr>
            <w:tcW w:w="920" w:type="dxa"/>
            <w:tcBorders>
              <w:top w:val="nil"/>
              <w:left w:val="single" w:sz="8" w:space="0" w:color="auto"/>
              <w:bottom w:val="single" w:sz="4" w:space="0" w:color="auto"/>
              <w:right w:val="single" w:sz="4" w:space="0" w:color="auto"/>
            </w:tcBorders>
            <w:shd w:val="clear" w:color="000000" w:fill="D9D9D9"/>
            <w:noWrap/>
            <w:vAlign w:val="center"/>
            <w:hideMark/>
          </w:tcPr>
          <w:p w14:paraId="62A7C66D"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9</w:t>
            </w:r>
          </w:p>
        </w:tc>
        <w:tc>
          <w:tcPr>
            <w:tcW w:w="5640" w:type="dxa"/>
            <w:tcBorders>
              <w:top w:val="nil"/>
              <w:left w:val="nil"/>
              <w:bottom w:val="single" w:sz="4" w:space="0" w:color="auto"/>
              <w:right w:val="nil"/>
            </w:tcBorders>
            <w:shd w:val="clear" w:color="000000" w:fill="D9D9D9"/>
            <w:vAlign w:val="bottom"/>
            <w:hideMark/>
          </w:tcPr>
          <w:p w14:paraId="5974303E" w14:textId="77777777" w:rsidR="003F03B3" w:rsidRPr="00AD749A" w:rsidRDefault="003F03B3" w:rsidP="00442FDA">
            <w:pPr>
              <w:widowControl/>
              <w:autoSpaceDE/>
              <w:autoSpaceDN/>
              <w:jc w:val="both"/>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Gabinete de incendio - Sala entrega</w:t>
            </w:r>
          </w:p>
        </w:tc>
        <w:tc>
          <w:tcPr>
            <w:tcW w:w="740" w:type="dxa"/>
            <w:tcBorders>
              <w:top w:val="nil"/>
              <w:left w:val="single" w:sz="4" w:space="0" w:color="auto"/>
              <w:bottom w:val="single" w:sz="4" w:space="0" w:color="auto"/>
              <w:right w:val="single" w:sz="4" w:space="0" w:color="auto"/>
            </w:tcBorders>
            <w:shd w:val="clear" w:color="000000" w:fill="D9D9D9"/>
            <w:noWrap/>
            <w:vAlign w:val="bottom"/>
            <w:hideMark/>
          </w:tcPr>
          <w:p w14:paraId="596BA2E6"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11552C5F"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820" w:type="dxa"/>
            <w:tcBorders>
              <w:top w:val="nil"/>
              <w:left w:val="nil"/>
              <w:bottom w:val="single" w:sz="4" w:space="0" w:color="auto"/>
              <w:right w:val="single" w:sz="4" w:space="0" w:color="auto"/>
            </w:tcBorders>
            <w:shd w:val="clear" w:color="000000" w:fill="D9D9D9"/>
            <w:noWrap/>
            <w:vAlign w:val="bottom"/>
            <w:hideMark/>
          </w:tcPr>
          <w:p w14:paraId="0B93F1AF" w14:textId="77777777" w:rsidR="003F03B3" w:rsidRPr="00AD749A" w:rsidRDefault="003F03B3" w:rsidP="003F03B3">
            <w:pPr>
              <w:widowControl/>
              <w:autoSpaceDE/>
              <w:autoSpaceDN/>
              <w:jc w:val="center"/>
              <w:rPr>
                <w:rFonts w:asciiTheme="minorHAnsi" w:eastAsia="Times New Roman" w:hAnsiTheme="minorHAnsi" w:cstheme="minorHAnsi"/>
                <w:b/>
                <w:bCs/>
                <w:color w:val="000000"/>
                <w:lang w:val="es-EC" w:eastAsia="es-EC"/>
              </w:rPr>
            </w:pPr>
            <w:r w:rsidRPr="00AD749A">
              <w:rPr>
                <w:rFonts w:asciiTheme="minorHAnsi" w:eastAsia="Times New Roman" w:hAnsiTheme="minorHAnsi" w:cstheme="minorHAnsi"/>
                <w:b/>
                <w:bCs/>
                <w:color w:val="000000"/>
                <w:lang w:val="es-EC" w:eastAsia="es-EC"/>
              </w:rPr>
              <w:t> </w:t>
            </w:r>
          </w:p>
        </w:tc>
      </w:tr>
      <w:tr w:rsidR="003F03B3" w:rsidRPr="00AD749A" w14:paraId="2D535C35" w14:textId="77777777" w:rsidTr="003F03B3">
        <w:trPr>
          <w:trHeight w:val="20"/>
        </w:trPr>
        <w:tc>
          <w:tcPr>
            <w:tcW w:w="920" w:type="dxa"/>
            <w:tcBorders>
              <w:top w:val="nil"/>
              <w:left w:val="single" w:sz="8" w:space="0" w:color="auto"/>
              <w:bottom w:val="single" w:sz="4" w:space="0" w:color="auto"/>
              <w:right w:val="single" w:sz="4" w:space="0" w:color="auto"/>
            </w:tcBorders>
            <w:shd w:val="clear" w:color="000000" w:fill="FFFFFF"/>
            <w:noWrap/>
            <w:vAlign w:val="center"/>
            <w:hideMark/>
          </w:tcPr>
          <w:p w14:paraId="61DD0F35"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9.1</w:t>
            </w:r>
          </w:p>
        </w:tc>
        <w:tc>
          <w:tcPr>
            <w:tcW w:w="5640" w:type="dxa"/>
            <w:tcBorders>
              <w:top w:val="nil"/>
              <w:left w:val="nil"/>
              <w:bottom w:val="single" w:sz="4" w:space="0" w:color="auto"/>
              <w:right w:val="single" w:sz="4" w:space="0" w:color="auto"/>
            </w:tcBorders>
            <w:shd w:val="clear" w:color="000000" w:fill="FFFFFF"/>
            <w:vAlign w:val="center"/>
            <w:hideMark/>
          </w:tcPr>
          <w:p w14:paraId="789D4EF3" w14:textId="006BB537"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 xml:space="preserve">Se deberá considerar la instalación de un gabinete contra incendios conforme al Reglamento de Prevención, Mitigación y Protección contra Incendios (Acuerdo Ministerial 1257), ubicado en el exterior de la armería, en un sitio visible y accesible que no obstaculice las vías de evacuación. El gabinete, deberá encontrarse sobrepuesto en la pared y colocado a una altura de 1.20 metros desde el piso terminado, tendrá dimensiones de 0.70 × 0.35 × 0.22 metros y estará fabricado con lámina metálica de 0.70 mm de espesor, con cerradura universal tipo triangular. En su interior se alojará un extintor tipo A de 10 libras (4.5 kg) con su respectivo accesorio de identificación y un hacha pico de cinco libras (5 lbs.), la cual deberá estar sujeta al gabinete. Todos los elementos deberán estar correctamente organizados y señalizados. Los vidrios del gabinete tendrán un espesor de 2 a 3 mm y no deberán ser instalados con masillas ni ningún tipo de adhesivo. Ver referencia en </w:t>
            </w:r>
            <w:r w:rsidR="00B631E1">
              <w:rPr>
                <w:rFonts w:asciiTheme="minorHAnsi" w:eastAsia="Times New Roman" w:hAnsiTheme="minorHAnsi" w:cstheme="minorHAnsi"/>
                <w:lang w:val="es-EC" w:eastAsia="es-EC"/>
              </w:rPr>
              <w:fldChar w:fldCharType="begin"/>
            </w:r>
            <w:r w:rsidR="00B631E1">
              <w:rPr>
                <w:rFonts w:asciiTheme="minorHAnsi" w:eastAsia="Times New Roman" w:hAnsiTheme="minorHAnsi" w:cstheme="minorHAnsi"/>
                <w:lang w:val="es-EC" w:eastAsia="es-EC"/>
              </w:rPr>
              <w:instrText xml:space="preserve"> REF _Ref234353391 \h </w:instrText>
            </w:r>
            <w:r w:rsidR="00B631E1">
              <w:rPr>
                <w:rFonts w:asciiTheme="minorHAnsi" w:eastAsia="Times New Roman" w:hAnsiTheme="minorHAnsi" w:cstheme="minorHAnsi"/>
                <w:lang w:val="es-EC" w:eastAsia="es-EC"/>
              </w:rPr>
            </w:r>
            <w:r w:rsidR="00B631E1">
              <w:rPr>
                <w:rFonts w:asciiTheme="minorHAnsi" w:eastAsia="Times New Roman" w:hAnsiTheme="minorHAnsi" w:cstheme="minorHAnsi"/>
                <w:lang w:val="es-EC" w:eastAsia="es-EC"/>
              </w:rPr>
              <w:fldChar w:fldCharType="separate"/>
            </w:r>
            <w:r w:rsidR="00B631E1">
              <w:t xml:space="preserve">Ilustración </w:t>
            </w:r>
            <w:r w:rsidR="00B631E1">
              <w:rPr>
                <w:noProof/>
              </w:rPr>
              <w:t>2</w:t>
            </w:r>
            <w:r w:rsidR="00B631E1">
              <w:t xml:space="preserve"> </w:t>
            </w:r>
            <w:r w:rsidR="00B631E1" w:rsidRPr="00BF6137">
              <w:t>Planta arquitectónica.</w:t>
            </w:r>
            <w:r w:rsidR="00B631E1">
              <w:rPr>
                <w:rFonts w:asciiTheme="minorHAnsi" w:eastAsia="Times New Roman" w:hAnsiTheme="minorHAnsi" w:cstheme="minorHAnsi"/>
                <w:lang w:val="es-EC" w:eastAsia="es-EC"/>
              </w:rPr>
              <w:fldChar w:fldCharType="end"/>
            </w:r>
            <w:r w:rsidR="00B631E1">
              <w:rPr>
                <w:rFonts w:asciiTheme="minorHAnsi" w:eastAsia="Times New Roman" w:hAnsiTheme="minorHAnsi" w:cstheme="minorHAnsi"/>
                <w:lang w:val="es-EC" w:eastAsia="es-EC"/>
              </w:rPr>
              <w:t xml:space="preserve"> </w:t>
            </w:r>
            <w:r w:rsidR="00B631E1">
              <w:rPr>
                <w:rFonts w:asciiTheme="minorHAnsi" w:eastAsia="Times New Roman" w:hAnsiTheme="minorHAnsi" w:cstheme="minorHAnsi"/>
                <w:lang w:val="es-EC" w:eastAsia="es-EC"/>
              </w:rPr>
              <w:fldChar w:fldCharType="begin"/>
            </w:r>
            <w:r w:rsidR="00B631E1">
              <w:rPr>
                <w:rFonts w:asciiTheme="minorHAnsi" w:eastAsia="Times New Roman" w:hAnsiTheme="minorHAnsi" w:cstheme="minorHAnsi"/>
                <w:lang w:val="es-EC" w:eastAsia="es-EC"/>
              </w:rPr>
              <w:instrText xml:space="preserve"> REF _Ref218694594 \h </w:instrText>
            </w:r>
            <w:r w:rsidR="00B631E1">
              <w:rPr>
                <w:rFonts w:asciiTheme="minorHAnsi" w:eastAsia="Times New Roman" w:hAnsiTheme="minorHAnsi" w:cstheme="minorHAnsi"/>
                <w:lang w:val="es-EC" w:eastAsia="es-EC"/>
              </w:rPr>
            </w:r>
            <w:r w:rsidR="00B631E1">
              <w:rPr>
                <w:rFonts w:asciiTheme="minorHAnsi" w:eastAsia="Times New Roman" w:hAnsiTheme="minorHAnsi" w:cstheme="minorHAnsi"/>
                <w:lang w:val="es-EC" w:eastAsia="es-EC"/>
              </w:rPr>
              <w:fldChar w:fldCharType="separate"/>
            </w:r>
            <w:r w:rsidR="00B631E1">
              <w:t xml:space="preserve">Ilustración </w:t>
            </w:r>
            <w:r w:rsidR="00B631E1">
              <w:rPr>
                <w:noProof/>
              </w:rPr>
              <w:t>19</w:t>
            </w:r>
            <w:r w:rsidR="00B631E1">
              <w:t xml:space="preserve"> Gabinete contra incendios.</w:t>
            </w:r>
            <w:r w:rsidR="00B631E1">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vAlign w:val="center"/>
            <w:hideMark/>
          </w:tcPr>
          <w:p w14:paraId="45EAB34B"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u</w:t>
            </w:r>
          </w:p>
        </w:tc>
        <w:tc>
          <w:tcPr>
            <w:tcW w:w="1220" w:type="dxa"/>
            <w:tcBorders>
              <w:top w:val="nil"/>
              <w:left w:val="nil"/>
              <w:bottom w:val="single" w:sz="4" w:space="0" w:color="auto"/>
              <w:right w:val="single" w:sz="4" w:space="0" w:color="auto"/>
            </w:tcBorders>
            <w:shd w:val="clear" w:color="000000" w:fill="FFFFFF"/>
            <w:vAlign w:val="center"/>
            <w:hideMark/>
          </w:tcPr>
          <w:p w14:paraId="57ED1731"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w:t>
            </w:r>
          </w:p>
        </w:tc>
        <w:tc>
          <w:tcPr>
            <w:tcW w:w="1820" w:type="dxa"/>
            <w:tcBorders>
              <w:top w:val="nil"/>
              <w:left w:val="nil"/>
              <w:bottom w:val="single" w:sz="4" w:space="0" w:color="auto"/>
              <w:right w:val="single" w:sz="4" w:space="0" w:color="auto"/>
            </w:tcBorders>
            <w:noWrap/>
            <w:vAlign w:val="center"/>
            <w:hideMark/>
          </w:tcPr>
          <w:p w14:paraId="3D9F8F90"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Exterior armería</w:t>
            </w:r>
          </w:p>
        </w:tc>
      </w:tr>
      <w:tr w:rsidR="003F03B3" w:rsidRPr="00AD749A" w14:paraId="2D1CFB10" w14:textId="77777777" w:rsidTr="003F03B3">
        <w:trPr>
          <w:trHeight w:val="20"/>
        </w:trPr>
        <w:tc>
          <w:tcPr>
            <w:tcW w:w="920" w:type="dxa"/>
            <w:tcBorders>
              <w:top w:val="nil"/>
              <w:left w:val="single" w:sz="8" w:space="0" w:color="auto"/>
              <w:bottom w:val="single" w:sz="4" w:space="0" w:color="auto"/>
              <w:right w:val="single" w:sz="4" w:space="0" w:color="auto"/>
            </w:tcBorders>
            <w:shd w:val="clear" w:color="000000" w:fill="D9D9D9"/>
            <w:noWrap/>
            <w:vAlign w:val="center"/>
            <w:hideMark/>
          </w:tcPr>
          <w:p w14:paraId="72052F5F"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10</w:t>
            </w:r>
          </w:p>
        </w:tc>
        <w:tc>
          <w:tcPr>
            <w:tcW w:w="5640" w:type="dxa"/>
            <w:tcBorders>
              <w:top w:val="nil"/>
              <w:left w:val="nil"/>
              <w:bottom w:val="single" w:sz="4" w:space="0" w:color="auto"/>
              <w:right w:val="nil"/>
            </w:tcBorders>
            <w:shd w:val="clear" w:color="000000" w:fill="D9D9D9"/>
            <w:vAlign w:val="bottom"/>
            <w:hideMark/>
          </w:tcPr>
          <w:p w14:paraId="4BF752B6" w14:textId="77777777" w:rsidR="003F03B3" w:rsidRPr="00AD749A" w:rsidRDefault="003F03B3" w:rsidP="00442FDA">
            <w:pPr>
              <w:widowControl/>
              <w:autoSpaceDE/>
              <w:autoSpaceDN/>
              <w:jc w:val="both"/>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Caja de seguridad para llaves</w:t>
            </w:r>
          </w:p>
        </w:tc>
        <w:tc>
          <w:tcPr>
            <w:tcW w:w="740" w:type="dxa"/>
            <w:tcBorders>
              <w:top w:val="nil"/>
              <w:left w:val="single" w:sz="4" w:space="0" w:color="auto"/>
              <w:bottom w:val="single" w:sz="4" w:space="0" w:color="auto"/>
              <w:right w:val="single" w:sz="4" w:space="0" w:color="auto"/>
            </w:tcBorders>
            <w:shd w:val="clear" w:color="000000" w:fill="D9D9D9"/>
            <w:noWrap/>
            <w:vAlign w:val="bottom"/>
            <w:hideMark/>
          </w:tcPr>
          <w:p w14:paraId="6A2CEC0D"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5868AA0E"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820" w:type="dxa"/>
            <w:tcBorders>
              <w:top w:val="nil"/>
              <w:left w:val="nil"/>
              <w:bottom w:val="single" w:sz="4" w:space="0" w:color="auto"/>
              <w:right w:val="single" w:sz="4" w:space="0" w:color="auto"/>
            </w:tcBorders>
            <w:shd w:val="clear" w:color="000000" w:fill="D9D9D9"/>
            <w:noWrap/>
            <w:vAlign w:val="bottom"/>
            <w:hideMark/>
          </w:tcPr>
          <w:p w14:paraId="4250B42D" w14:textId="77777777" w:rsidR="003F03B3" w:rsidRPr="00AD749A" w:rsidRDefault="003F03B3" w:rsidP="003F03B3">
            <w:pPr>
              <w:widowControl/>
              <w:autoSpaceDE/>
              <w:autoSpaceDN/>
              <w:jc w:val="center"/>
              <w:rPr>
                <w:rFonts w:asciiTheme="minorHAnsi" w:eastAsia="Times New Roman" w:hAnsiTheme="minorHAnsi" w:cstheme="minorHAnsi"/>
                <w:b/>
                <w:bCs/>
                <w:color w:val="000000"/>
                <w:lang w:val="es-EC" w:eastAsia="es-EC"/>
              </w:rPr>
            </w:pPr>
            <w:r w:rsidRPr="00AD749A">
              <w:rPr>
                <w:rFonts w:asciiTheme="minorHAnsi" w:eastAsia="Times New Roman" w:hAnsiTheme="minorHAnsi" w:cstheme="minorHAnsi"/>
                <w:b/>
                <w:bCs/>
                <w:color w:val="000000"/>
                <w:lang w:val="es-EC" w:eastAsia="es-EC"/>
              </w:rPr>
              <w:t> </w:t>
            </w:r>
          </w:p>
        </w:tc>
      </w:tr>
      <w:tr w:rsidR="003F03B3" w:rsidRPr="00AD749A" w14:paraId="2F47669E" w14:textId="77777777" w:rsidTr="003F03B3">
        <w:trPr>
          <w:trHeight w:val="20"/>
        </w:trPr>
        <w:tc>
          <w:tcPr>
            <w:tcW w:w="920" w:type="dxa"/>
            <w:tcBorders>
              <w:top w:val="nil"/>
              <w:left w:val="single" w:sz="8" w:space="0" w:color="auto"/>
              <w:bottom w:val="single" w:sz="4" w:space="0" w:color="auto"/>
              <w:right w:val="single" w:sz="4" w:space="0" w:color="auto"/>
            </w:tcBorders>
            <w:shd w:val="clear" w:color="000000" w:fill="FFFFFF"/>
            <w:noWrap/>
            <w:vAlign w:val="center"/>
            <w:hideMark/>
          </w:tcPr>
          <w:p w14:paraId="4BD8710D"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10.1</w:t>
            </w:r>
          </w:p>
        </w:tc>
        <w:tc>
          <w:tcPr>
            <w:tcW w:w="5640" w:type="dxa"/>
            <w:tcBorders>
              <w:top w:val="nil"/>
              <w:left w:val="nil"/>
              <w:bottom w:val="single" w:sz="4" w:space="0" w:color="auto"/>
              <w:right w:val="single" w:sz="4" w:space="0" w:color="auto"/>
            </w:tcBorders>
            <w:shd w:val="clear" w:color="000000" w:fill="FFFFFF"/>
            <w:vAlign w:val="center"/>
            <w:hideMark/>
          </w:tcPr>
          <w:p w14:paraId="4975CA33" w14:textId="26DB3367" w:rsidR="003F03B3" w:rsidRPr="00AD749A" w:rsidRDefault="003F03B3" w:rsidP="00442FDA">
            <w:pPr>
              <w:widowControl/>
              <w:autoSpaceDE/>
              <w:autoSpaceDN/>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 xml:space="preserve">Suministro e instalación de caja de seguridad para llaves. </w:t>
            </w:r>
            <w:r w:rsidRPr="00AD749A">
              <w:rPr>
                <w:rFonts w:asciiTheme="minorHAnsi" w:eastAsia="Times New Roman" w:hAnsiTheme="minorHAnsi" w:cstheme="minorHAnsi"/>
                <w:lang w:val="es-EC" w:eastAsia="es-EC"/>
              </w:rPr>
              <w:br/>
              <w:t xml:space="preserve">Tipo de apertura: código de combinación con diales. </w:t>
            </w:r>
            <w:r w:rsidRPr="00AD749A">
              <w:rPr>
                <w:rFonts w:asciiTheme="minorHAnsi" w:eastAsia="Times New Roman" w:hAnsiTheme="minorHAnsi" w:cstheme="minorHAnsi"/>
                <w:lang w:val="es-EC" w:eastAsia="es-EC"/>
              </w:rPr>
              <w:br/>
              <w:t xml:space="preserve">Material: acero / ZAMAC. </w:t>
            </w:r>
            <w:r w:rsidRPr="00AD749A">
              <w:rPr>
                <w:rFonts w:asciiTheme="minorHAnsi" w:eastAsia="Times New Roman" w:hAnsiTheme="minorHAnsi" w:cstheme="minorHAnsi"/>
                <w:lang w:val="es-EC" w:eastAsia="es-EC"/>
              </w:rPr>
              <w:br/>
              <w:t xml:space="preserve">Capacidad: 10 llaves mínimo. </w:t>
            </w:r>
            <w:r w:rsidRPr="00AD749A">
              <w:rPr>
                <w:rFonts w:asciiTheme="minorHAnsi" w:eastAsia="Times New Roman" w:hAnsiTheme="minorHAnsi" w:cstheme="minorHAnsi"/>
                <w:lang w:val="es-EC" w:eastAsia="es-EC"/>
              </w:rPr>
              <w:br/>
              <w:t xml:space="preserve">Funcionamiento: apertura con diales (debe permitir el cambio de código). </w:t>
            </w:r>
            <w:r w:rsidRPr="00AD749A">
              <w:rPr>
                <w:rFonts w:asciiTheme="minorHAnsi" w:eastAsia="Times New Roman" w:hAnsiTheme="minorHAnsi" w:cstheme="minorHAnsi"/>
                <w:lang w:val="es-EC" w:eastAsia="es-EC"/>
              </w:rPr>
              <w:br/>
              <w:t>Instalado en el interior de la armería.</w:t>
            </w:r>
            <w:r w:rsidRPr="00AD749A">
              <w:rPr>
                <w:rFonts w:asciiTheme="minorHAnsi" w:eastAsia="Times New Roman" w:hAnsiTheme="minorHAnsi" w:cstheme="minorHAnsi"/>
                <w:lang w:val="es-EC" w:eastAsia="es-EC"/>
              </w:rPr>
              <w:br/>
              <w:t xml:space="preserve">Ver referencia en </w:t>
            </w:r>
            <w:r w:rsidR="00B631E1">
              <w:rPr>
                <w:rFonts w:asciiTheme="minorHAnsi" w:eastAsia="Times New Roman" w:hAnsiTheme="minorHAnsi" w:cstheme="minorHAnsi"/>
                <w:lang w:val="es-EC" w:eastAsia="es-EC"/>
              </w:rPr>
              <w:fldChar w:fldCharType="begin"/>
            </w:r>
            <w:r w:rsidR="00B631E1">
              <w:rPr>
                <w:rFonts w:asciiTheme="minorHAnsi" w:eastAsia="Times New Roman" w:hAnsiTheme="minorHAnsi" w:cstheme="minorHAnsi"/>
                <w:lang w:val="es-EC" w:eastAsia="es-EC"/>
              </w:rPr>
              <w:instrText xml:space="preserve"> REF _Ref218694637 \h </w:instrText>
            </w:r>
            <w:r w:rsidR="00B631E1">
              <w:rPr>
                <w:rFonts w:asciiTheme="minorHAnsi" w:eastAsia="Times New Roman" w:hAnsiTheme="minorHAnsi" w:cstheme="minorHAnsi"/>
                <w:lang w:val="es-EC" w:eastAsia="es-EC"/>
              </w:rPr>
            </w:r>
            <w:r w:rsidR="00B631E1">
              <w:rPr>
                <w:rFonts w:asciiTheme="minorHAnsi" w:eastAsia="Times New Roman" w:hAnsiTheme="minorHAnsi" w:cstheme="minorHAnsi"/>
                <w:lang w:val="es-EC" w:eastAsia="es-EC"/>
              </w:rPr>
              <w:fldChar w:fldCharType="separate"/>
            </w:r>
            <w:r w:rsidR="00B631E1">
              <w:t xml:space="preserve">Ilustración </w:t>
            </w:r>
            <w:r w:rsidR="00B631E1">
              <w:rPr>
                <w:noProof/>
              </w:rPr>
              <w:t>20</w:t>
            </w:r>
            <w:r w:rsidR="00B631E1">
              <w:t xml:space="preserve"> Caja de seguridad para llaves.</w:t>
            </w:r>
            <w:r w:rsidR="00B631E1">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46DAF57F"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u</w:t>
            </w:r>
          </w:p>
        </w:tc>
        <w:tc>
          <w:tcPr>
            <w:tcW w:w="1220" w:type="dxa"/>
            <w:tcBorders>
              <w:top w:val="nil"/>
              <w:left w:val="nil"/>
              <w:bottom w:val="single" w:sz="4" w:space="0" w:color="auto"/>
              <w:right w:val="single" w:sz="4" w:space="0" w:color="auto"/>
            </w:tcBorders>
            <w:shd w:val="clear" w:color="000000" w:fill="FFFFFF"/>
            <w:noWrap/>
            <w:vAlign w:val="center"/>
            <w:hideMark/>
          </w:tcPr>
          <w:p w14:paraId="5908E359"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1,00</w:t>
            </w:r>
          </w:p>
        </w:tc>
        <w:tc>
          <w:tcPr>
            <w:tcW w:w="1820" w:type="dxa"/>
            <w:tcBorders>
              <w:top w:val="nil"/>
              <w:left w:val="nil"/>
              <w:bottom w:val="single" w:sz="4" w:space="0" w:color="auto"/>
              <w:right w:val="single" w:sz="4" w:space="0" w:color="auto"/>
            </w:tcBorders>
            <w:noWrap/>
            <w:vAlign w:val="center"/>
            <w:hideMark/>
          </w:tcPr>
          <w:p w14:paraId="4506C1D8"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Armería</w:t>
            </w:r>
          </w:p>
        </w:tc>
      </w:tr>
      <w:tr w:rsidR="003F03B3" w:rsidRPr="00AD749A" w14:paraId="14E4B062" w14:textId="77777777" w:rsidTr="003F03B3">
        <w:trPr>
          <w:trHeight w:val="20"/>
        </w:trPr>
        <w:tc>
          <w:tcPr>
            <w:tcW w:w="920" w:type="dxa"/>
            <w:tcBorders>
              <w:top w:val="nil"/>
              <w:left w:val="single" w:sz="8" w:space="0" w:color="auto"/>
              <w:bottom w:val="single" w:sz="4" w:space="0" w:color="auto"/>
              <w:right w:val="single" w:sz="4" w:space="0" w:color="auto"/>
            </w:tcBorders>
            <w:shd w:val="clear" w:color="000000" w:fill="D9D9D9"/>
            <w:noWrap/>
            <w:vAlign w:val="center"/>
            <w:hideMark/>
          </w:tcPr>
          <w:p w14:paraId="61388B7F"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11</w:t>
            </w:r>
          </w:p>
        </w:tc>
        <w:tc>
          <w:tcPr>
            <w:tcW w:w="5640" w:type="dxa"/>
            <w:tcBorders>
              <w:top w:val="nil"/>
              <w:left w:val="nil"/>
              <w:bottom w:val="single" w:sz="4" w:space="0" w:color="auto"/>
              <w:right w:val="nil"/>
            </w:tcBorders>
            <w:shd w:val="clear" w:color="000000" w:fill="D9D9D9"/>
            <w:vAlign w:val="bottom"/>
            <w:hideMark/>
          </w:tcPr>
          <w:p w14:paraId="514C67A5" w14:textId="77777777" w:rsidR="003F03B3" w:rsidRPr="00AD749A" w:rsidRDefault="003F03B3" w:rsidP="00442FDA">
            <w:pPr>
              <w:widowControl/>
              <w:autoSpaceDE/>
              <w:autoSpaceDN/>
              <w:jc w:val="both"/>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Sala de monitoreo</w:t>
            </w:r>
          </w:p>
        </w:tc>
        <w:tc>
          <w:tcPr>
            <w:tcW w:w="740" w:type="dxa"/>
            <w:tcBorders>
              <w:top w:val="nil"/>
              <w:left w:val="single" w:sz="4" w:space="0" w:color="auto"/>
              <w:bottom w:val="single" w:sz="4" w:space="0" w:color="auto"/>
              <w:right w:val="single" w:sz="4" w:space="0" w:color="auto"/>
            </w:tcBorders>
            <w:shd w:val="clear" w:color="000000" w:fill="D9D9D9"/>
            <w:noWrap/>
            <w:vAlign w:val="bottom"/>
            <w:hideMark/>
          </w:tcPr>
          <w:p w14:paraId="7B30FCFB"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2166136F"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820" w:type="dxa"/>
            <w:tcBorders>
              <w:top w:val="nil"/>
              <w:left w:val="nil"/>
              <w:bottom w:val="single" w:sz="4" w:space="0" w:color="auto"/>
              <w:right w:val="single" w:sz="4" w:space="0" w:color="auto"/>
            </w:tcBorders>
            <w:shd w:val="clear" w:color="000000" w:fill="D9D9D9"/>
            <w:noWrap/>
            <w:vAlign w:val="bottom"/>
            <w:hideMark/>
          </w:tcPr>
          <w:p w14:paraId="640452AD" w14:textId="77777777" w:rsidR="003F03B3" w:rsidRPr="00AD749A" w:rsidRDefault="003F03B3" w:rsidP="003F03B3">
            <w:pPr>
              <w:widowControl/>
              <w:autoSpaceDE/>
              <w:autoSpaceDN/>
              <w:jc w:val="center"/>
              <w:rPr>
                <w:rFonts w:asciiTheme="minorHAnsi" w:eastAsia="Times New Roman" w:hAnsiTheme="minorHAnsi" w:cstheme="minorHAnsi"/>
                <w:b/>
                <w:bCs/>
                <w:color w:val="000000"/>
                <w:lang w:val="es-EC" w:eastAsia="es-EC"/>
              </w:rPr>
            </w:pPr>
            <w:r w:rsidRPr="00AD749A">
              <w:rPr>
                <w:rFonts w:asciiTheme="minorHAnsi" w:eastAsia="Times New Roman" w:hAnsiTheme="minorHAnsi" w:cstheme="minorHAnsi"/>
                <w:b/>
                <w:bCs/>
                <w:color w:val="000000"/>
                <w:lang w:val="es-EC" w:eastAsia="es-EC"/>
              </w:rPr>
              <w:t> </w:t>
            </w:r>
          </w:p>
        </w:tc>
      </w:tr>
      <w:tr w:rsidR="003F03B3" w:rsidRPr="00AD749A" w14:paraId="366DAAC5" w14:textId="77777777" w:rsidTr="003F03B3">
        <w:trPr>
          <w:trHeight w:val="20"/>
        </w:trPr>
        <w:tc>
          <w:tcPr>
            <w:tcW w:w="920" w:type="dxa"/>
            <w:tcBorders>
              <w:top w:val="nil"/>
              <w:left w:val="single" w:sz="8" w:space="0" w:color="auto"/>
              <w:bottom w:val="single" w:sz="4" w:space="0" w:color="auto"/>
              <w:right w:val="single" w:sz="4" w:space="0" w:color="auto"/>
            </w:tcBorders>
            <w:shd w:val="clear" w:color="000000" w:fill="FFFFFF"/>
            <w:noWrap/>
            <w:vAlign w:val="center"/>
            <w:hideMark/>
          </w:tcPr>
          <w:p w14:paraId="244F6AE8"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11.1</w:t>
            </w:r>
          </w:p>
        </w:tc>
        <w:tc>
          <w:tcPr>
            <w:tcW w:w="5640" w:type="dxa"/>
            <w:tcBorders>
              <w:top w:val="nil"/>
              <w:left w:val="nil"/>
              <w:bottom w:val="single" w:sz="4" w:space="0" w:color="auto"/>
              <w:right w:val="single" w:sz="4" w:space="0" w:color="auto"/>
            </w:tcBorders>
            <w:shd w:val="clear" w:color="000000" w:fill="FFFFFF"/>
            <w:vAlign w:val="center"/>
            <w:hideMark/>
          </w:tcPr>
          <w:p w14:paraId="15C50ED1" w14:textId="0F01FBCC"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 xml:space="preserve">Suministro e instalación de protectores de ventana con malla de acero expandido de 3 mm de espesor, diseño diamante 25 x 50 mm, soldada a marco de ángulo 20 x 3 mm. acabado con pintura esmalte negro sintético anticorrosivo. el marco deberá estar anclado por el lado exterior de la pared. Ver referencia en </w:t>
            </w:r>
            <w:r w:rsidR="00B631E1">
              <w:rPr>
                <w:rFonts w:asciiTheme="minorHAnsi" w:eastAsia="Times New Roman" w:hAnsiTheme="minorHAnsi" w:cstheme="minorHAnsi"/>
                <w:lang w:val="es-EC" w:eastAsia="es-EC"/>
              </w:rPr>
              <w:fldChar w:fldCharType="begin"/>
            </w:r>
            <w:r w:rsidR="00B631E1">
              <w:rPr>
                <w:rFonts w:asciiTheme="minorHAnsi" w:eastAsia="Times New Roman" w:hAnsiTheme="minorHAnsi" w:cstheme="minorHAnsi"/>
                <w:lang w:val="es-EC" w:eastAsia="es-EC"/>
              </w:rPr>
              <w:instrText xml:space="preserve"> REF _Ref234353919 \h </w:instrText>
            </w:r>
            <w:r w:rsidR="00B631E1">
              <w:rPr>
                <w:rFonts w:asciiTheme="minorHAnsi" w:eastAsia="Times New Roman" w:hAnsiTheme="minorHAnsi" w:cstheme="minorHAnsi"/>
                <w:lang w:val="es-EC" w:eastAsia="es-EC"/>
              </w:rPr>
            </w:r>
            <w:r w:rsidR="00B631E1">
              <w:rPr>
                <w:rFonts w:asciiTheme="minorHAnsi" w:eastAsia="Times New Roman" w:hAnsiTheme="minorHAnsi" w:cstheme="minorHAnsi"/>
                <w:lang w:val="es-EC" w:eastAsia="es-EC"/>
              </w:rPr>
              <w:fldChar w:fldCharType="separate"/>
            </w:r>
            <w:r w:rsidR="00B631E1">
              <w:t xml:space="preserve">Ilustración </w:t>
            </w:r>
            <w:r w:rsidR="00B631E1">
              <w:rPr>
                <w:noProof/>
              </w:rPr>
              <w:t>13</w:t>
            </w:r>
            <w:r w:rsidR="00B631E1">
              <w:t xml:space="preserve"> </w:t>
            </w:r>
            <w:r w:rsidR="00B631E1" w:rsidRPr="009755CA">
              <w:t>Planta de sala de monitoreo.</w:t>
            </w:r>
            <w:r w:rsidR="00B631E1">
              <w:rPr>
                <w:rFonts w:asciiTheme="minorHAnsi" w:eastAsia="Times New Roman" w:hAnsiTheme="minorHAnsi" w:cstheme="minorHAnsi"/>
                <w:lang w:val="es-EC" w:eastAsia="es-EC"/>
              </w:rPr>
              <w:fldChar w:fldCharType="end"/>
            </w:r>
          </w:p>
        </w:tc>
        <w:tc>
          <w:tcPr>
            <w:tcW w:w="740" w:type="dxa"/>
            <w:tcBorders>
              <w:top w:val="nil"/>
              <w:left w:val="nil"/>
              <w:bottom w:val="single" w:sz="4" w:space="0" w:color="auto"/>
              <w:right w:val="single" w:sz="4" w:space="0" w:color="auto"/>
            </w:tcBorders>
            <w:shd w:val="clear" w:color="000000" w:fill="FFFFFF"/>
            <w:noWrap/>
            <w:vAlign w:val="center"/>
            <w:hideMark/>
          </w:tcPr>
          <w:p w14:paraId="43D614CF"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m2</w:t>
            </w:r>
          </w:p>
        </w:tc>
        <w:tc>
          <w:tcPr>
            <w:tcW w:w="1220" w:type="dxa"/>
            <w:tcBorders>
              <w:top w:val="nil"/>
              <w:left w:val="nil"/>
              <w:bottom w:val="single" w:sz="4" w:space="0" w:color="auto"/>
              <w:right w:val="single" w:sz="4" w:space="0" w:color="auto"/>
            </w:tcBorders>
            <w:shd w:val="clear" w:color="000000" w:fill="FFFFFF"/>
            <w:noWrap/>
            <w:vAlign w:val="center"/>
            <w:hideMark/>
          </w:tcPr>
          <w:p w14:paraId="06E91B79"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7,50</w:t>
            </w:r>
          </w:p>
        </w:tc>
        <w:tc>
          <w:tcPr>
            <w:tcW w:w="1820" w:type="dxa"/>
            <w:tcBorders>
              <w:top w:val="nil"/>
              <w:left w:val="nil"/>
              <w:bottom w:val="single" w:sz="4" w:space="0" w:color="auto"/>
              <w:right w:val="single" w:sz="4" w:space="0" w:color="auto"/>
            </w:tcBorders>
            <w:shd w:val="clear" w:color="000000" w:fill="FFFFFF"/>
            <w:vAlign w:val="center"/>
            <w:hideMark/>
          </w:tcPr>
          <w:p w14:paraId="37CFB55E"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Global</w:t>
            </w:r>
          </w:p>
        </w:tc>
      </w:tr>
      <w:tr w:rsidR="003F03B3" w:rsidRPr="00AD749A" w14:paraId="440D9422"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D9D9D9"/>
            <w:noWrap/>
            <w:vAlign w:val="center"/>
            <w:hideMark/>
          </w:tcPr>
          <w:p w14:paraId="283D1651"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12</w:t>
            </w:r>
          </w:p>
        </w:tc>
        <w:tc>
          <w:tcPr>
            <w:tcW w:w="5640" w:type="dxa"/>
            <w:tcBorders>
              <w:top w:val="nil"/>
              <w:left w:val="nil"/>
              <w:bottom w:val="single" w:sz="4" w:space="0" w:color="auto"/>
              <w:right w:val="single" w:sz="4" w:space="0" w:color="auto"/>
            </w:tcBorders>
            <w:shd w:val="clear" w:color="000000" w:fill="D9D9D9"/>
            <w:vAlign w:val="bottom"/>
            <w:hideMark/>
          </w:tcPr>
          <w:p w14:paraId="4A8DF798" w14:textId="77777777" w:rsidR="003F03B3" w:rsidRPr="00AD749A" w:rsidRDefault="003F03B3" w:rsidP="00442FDA">
            <w:pPr>
              <w:widowControl/>
              <w:autoSpaceDE/>
              <w:autoSpaceDN/>
              <w:jc w:val="both"/>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Integración y puesta en marcha</w:t>
            </w:r>
          </w:p>
        </w:tc>
        <w:tc>
          <w:tcPr>
            <w:tcW w:w="740" w:type="dxa"/>
            <w:tcBorders>
              <w:top w:val="nil"/>
              <w:left w:val="nil"/>
              <w:bottom w:val="single" w:sz="4" w:space="0" w:color="auto"/>
              <w:right w:val="single" w:sz="4" w:space="0" w:color="auto"/>
            </w:tcBorders>
            <w:shd w:val="clear" w:color="000000" w:fill="D9D9D9"/>
            <w:noWrap/>
            <w:vAlign w:val="bottom"/>
            <w:hideMark/>
          </w:tcPr>
          <w:p w14:paraId="436057B6"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220" w:type="dxa"/>
            <w:tcBorders>
              <w:top w:val="nil"/>
              <w:left w:val="nil"/>
              <w:bottom w:val="single" w:sz="4" w:space="0" w:color="auto"/>
              <w:right w:val="single" w:sz="4" w:space="0" w:color="auto"/>
            </w:tcBorders>
            <w:shd w:val="clear" w:color="000000" w:fill="D9D9D9"/>
            <w:noWrap/>
            <w:vAlign w:val="center"/>
            <w:hideMark/>
          </w:tcPr>
          <w:p w14:paraId="6211C49F" w14:textId="77777777" w:rsidR="003F03B3" w:rsidRPr="00AD749A" w:rsidRDefault="003F03B3" w:rsidP="003F03B3">
            <w:pPr>
              <w:widowControl/>
              <w:autoSpaceDE/>
              <w:autoSpaceDN/>
              <w:jc w:val="center"/>
              <w:rPr>
                <w:rFonts w:asciiTheme="minorHAnsi" w:eastAsia="Times New Roman" w:hAnsiTheme="minorHAnsi" w:cstheme="minorHAnsi"/>
                <w:b/>
                <w:bCs/>
                <w:lang w:val="es-EC" w:eastAsia="es-EC"/>
              </w:rPr>
            </w:pPr>
            <w:r w:rsidRPr="00AD749A">
              <w:rPr>
                <w:rFonts w:asciiTheme="minorHAnsi" w:eastAsia="Times New Roman" w:hAnsiTheme="minorHAnsi" w:cstheme="minorHAnsi"/>
                <w:b/>
                <w:bCs/>
                <w:lang w:val="es-EC" w:eastAsia="es-EC"/>
              </w:rPr>
              <w:t> </w:t>
            </w:r>
          </w:p>
        </w:tc>
        <w:tc>
          <w:tcPr>
            <w:tcW w:w="1820" w:type="dxa"/>
            <w:tcBorders>
              <w:top w:val="nil"/>
              <w:left w:val="nil"/>
              <w:bottom w:val="single" w:sz="4" w:space="0" w:color="auto"/>
              <w:right w:val="single" w:sz="4" w:space="0" w:color="auto"/>
            </w:tcBorders>
            <w:shd w:val="clear" w:color="000000" w:fill="D9D9D9"/>
            <w:vAlign w:val="bottom"/>
            <w:hideMark/>
          </w:tcPr>
          <w:p w14:paraId="5EB0E9FE" w14:textId="77777777" w:rsidR="003F03B3" w:rsidRPr="00AD749A" w:rsidRDefault="003F03B3" w:rsidP="003F03B3">
            <w:pPr>
              <w:widowControl/>
              <w:autoSpaceDE/>
              <w:autoSpaceDN/>
              <w:jc w:val="center"/>
              <w:rPr>
                <w:rFonts w:asciiTheme="minorHAnsi" w:eastAsia="Times New Roman" w:hAnsiTheme="minorHAnsi" w:cstheme="minorHAnsi"/>
                <w:b/>
                <w:bCs/>
                <w:color w:val="000000"/>
                <w:lang w:val="es-EC" w:eastAsia="es-EC"/>
              </w:rPr>
            </w:pPr>
            <w:r w:rsidRPr="00AD749A">
              <w:rPr>
                <w:rFonts w:asciiTheme="minorHAnsi" w:eastAsia="Times New Roman" w:hAnsiTheme="minorHAnsi" w:cstheme="minorHAnsi"/>
                <w:b/>
                <w:bCs/>
                <w:color w:val="000000"/>
                <w:lang w:val="es-EC" w:eastAsia="es-EC"/>
              </w:rPr>
              <w:t> </w:t>
            </w:r>
          </w:p>
        </w:tc>
      </w:tr>
      <w:tr w:rsidR="003F03B3" w:rsidRPr="00AD749A" w14:paraId="7036262F" w14:textId="77777777" w:rsidTr="003F03B3">
        <w:trPr>
          <w:trHeight w:val="20"/>
        </w:trPr>
        <w:tc>
          <w:tcPr>
            <w:tcW w:w="920" w:type="dxa"/>
            <w:tcBorders>
              <w:top w:val="nil"/>
              <w:left w:val="single" w:sz="4" w:space="0" w:color="auto"/>
              <w:bottom w:val="single" w:sz="4" w:space="0" w:color="auto"/>
              <w:right w:val="single" w:sz="4" w:space="0" w:color="auto"/>
            </w:tcBorders>
            <w:shd w:val="clear" w:color="000000" w:fill="FFFFFF"/>
            <w:noWrap/>
            <w:vAlign w:val="center"/>
            <w:hideMark/>
          </w:tcPr>
          <w:p w14:paraId="57F8B48B"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12.1</w:t>
            </w:r>
          </w:p>
        </w:tc>
        <w:tc>
          <w:tcPr>
            <w:tcW w:w="5640" w:type="dxa"/>
            <w:tcBorders>
              <w:top w:val="nil"/>
              <w:left w:val="nil"/>
              <w:bottom w:val="single" w:sz="4" w:space="0" w:color="auto"/>
              <w:right w:val="single" w:sz="4" w:space="0" w:color="auto"/>
            </w:tcBorders>
            <w:shd w:val="clear" w:color="000000" w:fill="FFFFFF"/>
            <w:vAlign w:val="center"/>
            <w:hideMark/>
          </w:tcPr>
          <w:p w14:paraId="7B330A51" w14:textId="77777777" w:rsidR="003F03B3" w:rsidRPr="00AD749A" w:rsidRDefault="003F03B3" w:rsidP="00442FDA">
            <w:pPr>
              <w:widowControl/>
              <w:autoSpaceDE/>
              <w:autoSpaceDN/>
              <w:jc w:val="both"/>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 xml:space="preserve">Se realizará el retiro y desalojo de estructuras y escombros, dejando el área completamente limpia y libre de materiales </w:t>
            </w:r>
            <w:r w:rsidRPr="00AD749A">
              <w:rPr>
                <w:rFonts w:asciiTheme="minorHAnsi" w:eastAsia="Times New Roman" w:hAnsiTheme="minorHAnsi" w:cstheme="minorHAnsi"/>
                <w:lang w:val="es-EC" w:eastAsia="es-EC"/>
              </w:rPr>
              <w:lastRenderedPageBreak/>
              <w:t>sobrantes; el proyecto será entregado con la capacitación correspondiente sobre la ubicación, funcionamiento y mantenimiento de los elementos instalados, y se proporcionarán los planos “as built” de las obras ejecutadas para asegurar que toda la información quede documentada y disponible. En caso de utilizar tubería EMT en todo el proyecto, esta no podrá ser pintada, cumpliendo con las especificaciones técnicas establecidas. El tubo de descarga entregado por MAG, se lo anclara al piso con perno autoperforante y se lo llenara con arena para su correcta función.</w:t>
            </w:r>
          </w:p>
        </w:tc>
        <w:tc>
          <w:tcPr>
            <w:tcW w:w="740" w:type="dxa"/>
            <w:tcBorders>
              <w:top w:val="nil"/>
              <w:left w:val="nil"/>
              <w:bottom w:val="single" w:sz="4" w:space="0" w:color="auto"/>
              <w:right w:val="single" w:sz="4" w:space="0" w:color="auto"/>
            </w:tcBorders>
            <w:shd w:val="clear" w:color="000000" w:fill="FFFFFF"/>
            <w:noWrap/>
            <w:vAlign w:val="center"/>
            <w:hideMark/>
          </w:tcPr>
          <w:p w14:paraId="701FACC0"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lastRenderedPageBreak/>
              <w:t>gbl</w:t>
            </w:r>
          </w:p>
        </w:tc>
        <w:tc>
          <w:tcPr>
            <w:tcW w:w="1220" w:type="dxa"/>
            <w:tcBorders>
              <w:top w:val="nil"/>
              <w:left w:val="nil"/>
              <w:bottom w:val="single" w:sz="4" w:space="0" w:color="auto"/>
              <w:right w:val="single" w:sz="4" w:space="0" w:color="auto"/>
            </w:tcBorders>
            <w:shd w:val="clear" w:color="000000" w:fill="FFFFFF"/>
            <w:noWrap/>
            <w:vAlign w:val="center"/>
            <w:hideMark/>
          </w:tcPr>
          <w:p w14:paraId="0A332E2D" w14:textId="77777777" w:rsidR="003F03B3" w:rsidRPr="00AD749A" w:rsidRDefault="003F03B3" w:rsidP="003F03B3">
            <w:pPr>
              <w:widowControl/>
              <w:autoSpaceDE/>
              <w:autoSpaceDN/>
              <w:jc w:val="center"/>
              <w:rPr>
                <w:rFonts w:asciiTheme="minorHAnsi" w:eastAsia="Times New Roman" w:hAnsiTheme="minorHAnsi" w:cstheme="minorHAnsi"/>
                <w:lang w:val="es-EC" w:eastAsia="es-EC"/>
              </w:rPr>
            </w:pPr>
            <w:r w:rsidRPr="00AD749A">
              <w:rPr>
                <w:rFonts w:asciiTheme="minorHAnsi" w:eastAsia="Times New Roman" w:hAnsiTheme="minorHAnsi" w:cstheme="minorHAnsi"/>
                <w:lang w:val="es-EC" w:eastAsia="es-EC"/>
              </w:rPr>
              <w:t>1,00</w:t>
            </w:r>
          </w:p>
        </w:tc>
        <w:tc>
          <w:tcPr>
            <w:tcW w:w="1820" w:type="dxa"/>
            <w:tcBorders>
              <w:top w:val="nil"/>
              <w:left w:val="nil"/>
              <w:bottom w:val="single" w:sz="4" w:space="0" w:color="auto"/>
              <w:right w:val="single" w:sz="4" w:space="0" w:color="auto"/>
            </w:tcBorders>
            <w:shd w:val="clear" w:color="000000" w:fill="FFFFFF"/>
            <w:vAlign w:val="center"/>
            <w:hideMark/>
          </w:tcPr>
          <w:p w14:paraId="687F2187" w14:textId="77777777" w:rsidR="003F03B3" w:rsidRPr="00AD749A" w:rsidRDefault="003F03B3" w:rsidP="003F03B3">
            <w:pPr>
              <w:widowControl/>
              <w:autoSpaceDE/>
              <w:autoSpaceDN/>
              <w:jc w:val="center"/>
              <w:rPr>
                <w:rFonts w:asciiTheme="minorHAnsi" w:eastAsia="Times New Roman" w:hAnsiTheme="minorHAnsi" w:cstheme="minorHAnsi"/>
                <w:color w:val="000000"/>
                <w:lang w:val="es-EC" w:eastAsia="es-EC"/>
              </w:rPr>
            </w:pPr>
            <w:r w:rsidRPr="00AD749A">
              <w:rPr>
                <w:rFonts w:asciiTheme="minorHAnsi" w:eastAsia="Times New Roman" w:hAnsiTheme="minorHAnsi" w:cstheme="minorHAnsi"/>
                <w:color w:val="000000"/>
                <w:lang w:val="es-EC" w:eastAsia="es-EC"/>
              </w:rPr>
              <w:t>global</w:t>
            </w:r>
          </w:p>
        </w:tc>
      </w:tr>
    </w:tbl>
    <w:p w14:paraId="7A1FE2E2" w14:textId="77777777" w:rsidR="00D50633" w:rsidRDefault="00D50633" w:rsidP="006910E8">
      <w:pPr>
        <w:pStyle w:val="Textoindependiente"/>
        <w:spacing w:line="259" w:lineRule="auto"/>
        <w:ind w:right="135"/>
        <w:jc w:val="both"/>
        <w:rPr>
          <w:rFonts w:asciiTheme="minorHAnsi" w:hAnsiTheme="minorHAnsi" w:cstheme="minorHAnsi"/>
          <w:sz w:val="22"/>
          <w:szCs w:val="22"/>
        </w:rPr>
      </w:pPr>
    </w:p>
    <w:p w14:paraId="73B8EFC8" w14:textId="724DDDC5" w:rsidR="006910E8" w:rsidRPr="00227B3A" w:rsidRDefault="006910E8" w:rsidP="006910E8">
      <w:pPr>
        <w:pStyle w:val="Textoindependiente"/>
        <w:spacing w:line="259" w:lineRule="auto"/>
        <w:ind w:right="135"/>
        <w:jc w:val="both"/>
        <w:rPr>
          <w:rFonts w:asciiTheme="minorHAnsi" w:hAnsiTheme="minorHAnsi" w:cstheme="minorHAnsi"/>
          <w:sz w:val="22"/>
          <w:szCs w:val="22"/>
        </w:rPr>
      </w:pPr>
      <w:r w:rsidRPr="00227B3A">
        <w:rPr>
          <w:rFonts w:asciiTheme="minorHAnsi" w:hAnsiTheme="minorHAnsi" w:cstheme="minorHAnsi"/>
          <w:sz w:val="22"/>
          <w:szCs w:val="22"/>
        </w:rPr>
        <w:t>NOTA</w:t>
      </w:r>
      <w:r w:rsidRPr="00227B3A">
        <w:rPr>
          <w:rFonts w:asciiTheme="minorHAnsi" w:hAnsiTheme="minorHAnsi" w:cstheme="minorHAnsi"/>
          <w:sz w:val="22"/>
          <w:szCs w:val="22"/>
          <w:vertAlign w:val="superscript"/>
        </w:rPr>
        <w:t>1</w:t>
      </w:r>
      <w:r w:rsidRPr="00227B3A">
        <w:rPr>
          <w:rFonts w:asciiTheme="minorHAnsi" w:hAnsiTheme="minorHAnsi" w:cstheme="minorHAnsi"/>
          <w:sz w:val="22"/>
          <w:szCs w:val="22"/>
        </w:rPr>
        <w:t>: La marca de TODOS los equipos que formarán parte de la oferta NO podrá ser de origen chino.</w:t>
      </w:r>
    </w:p>
    <w:p w14:paraId="18D3B90E" w14:textId="77777777" w:rsidR="006910E8" w:rsidRDefault="006910E8" w:rsidP="006910E8">
      <w:pPr>
        <w:pStyle w:val="Textoindependiente"/>
        <w:spacing w:line="259" w:lineRule="auto"/>
        <w:ind w:right="135"/>
        <w:jc w:val="both"/>
        <w:rPr>
          <w:rFonts w:asciiTheme="minorHAnsi" w:hAnsiTheme="minorHAnsi" w:cstheme="minorHAnsi"/>
          <w:sz w:val="22"/>
          <w:szCs w:val="22"/>
        </w:rPr>
      </w:pPr>
      <w:r w:rsidRPr="00227B3A">
        <w:rPr>
          <w:rFonts w:asciiTheme="minorHAnsi" w:hAnsiTheme="minorHAnsi" w:cstheme="minorHAnsi"/>
          <w:sz w:val="22"/>
          <w:szCs w:val="22"/>
        </w:rPr>
        <w:t>NOTA</w:t>
      </w:r>
      <w:r w:rsidRPr="00227B3A">
        <w:rPr>
          <w:rFonts w:asciiTheme="minorHAnsi" w:hAnsiTheme="minorHAnsi" w:cstheme="minorHAnsi"/>
          <w:sz w:val="22"/>
          <w:szCs w:val="22"/>
          <w:vertAlign w:val="superscript"/>
        </w:rPr>
        <w:t>2</w:t>
      </w:r>
      <w:r w:rsidRPr="00227B3A">
        <w:rPr>
          <w:rFonts w:asciiTheme="minorHAnsi" w:hAnsiTheme="minorHAnsi" w:cstheme="minorHAnsi"/>
          <w:sz w:val="22"/>
          <w:szCs w:val="22"/>
        </w:rPr>
        <w:t xml:space="preserve">: Se deberá detallar </w:t>
      </w:r>
      <w:r>
        <w:rPr>
          <w:rFonts w:asciiTheme="minorHAnsi" w:hAnsiTheme="minorHAnsi" w:cstheme="minorHAnsi"/>
          <w:sz w:val="22"/>
          <w:szCs w:val="22"/>
        </w:rPr>
        <w:t xml:space="preserve">la </w:t>
      </w:r>
      <w:r w:rsidRPr="00227B3A">
        <w:rPr>
          <w:rFonts w:asciiTheme="minorHAnsi" w:hAnsiTheme="minorHAnsi" w:cstheme="minorHAnsi"/>
          <w:sz w:val="22"/>
          <w:szCs w:val="22"/>
        </w:rPr>
        <w:t>marca</w:t>
      </w:r>
      <w:r>
        <w:rPr>
          <w:rFonts w:asciiTheme="minorHAnsi" w:hAnsiTheme="minorHAnsi" w:cstheme="minorHAnsi"/>
          <w:sz w:val="22"/>
          <w:szCs w:val="22"/>
        </w:rPr>
        <w:t>, el origen de la marca y el modelo</w:t>
      </w:r>
      <w:r w:rsidRPr="00227B3A">
        <w:rPr>
          <w:rFonts w:asciiTheme="minorHAnsi" w:hAnsiTheme="minorHAnsi" w:cstheme="minorHAnsi"/>
          <w:sz w:val="22"/>
          <w:szCs w:val="22"/>
        </w:rPr>
        <w:t xml:space="preserve"> de todos los elementos ofertados.</w:t>
      </w:r>
    </w:p>
    <w:p w14:paraId="011E2D79" w14:textId="77777777" w:rsidR="002C7E1F" w:rsidRDefault="002C7E1F" w:rsidP="009B1B35">
      <w:pPr>
        <w:jc w:val="center"/>
        <w:rPr>
          <w:rFonts w:asciiTheme="minorHAnsi" w:hAnsiTheme="minorHAnsi" w:cstheme="minorHAnsi"/>
          <w:b/>
          <w:i/>
          <w:iCs/>
          <w:sz w:val="24"/>
          <w:szCs w:val="24"/>
        </w:rPr>
      </w:pPr>
    </w:p>
    <w:p w14:paraId="5DD19205" w14:textId="3C1D07B7" w:rsidR="007852C3" w:rsidRPr="001B5608" w:rsidRDefault="006910E8" w:rsidP="009B1B35">
      <w:pPr>
        <w:jc w:val="center"/>
        <w:rPr>
          <w:rFonts w:asciiTheme="minorHAnsi" w:hAnsiTheme="minorHAnsi" w:cstheme="minorHAnsi"/>
          <w:b/>
          <w:i/>
          <w:iCs/>
          <w:sz w:val="24"/>
          <w:szCs w:val="24"/>
        </w:rPr>
      </w:pPr>
      <w:r w:rsidRPr="001B5608">
        <w:rPr>
          <w:rFonts w:asciiTheme="minorHAnsi" w:hAnsiTheme="minorHAnsi" w:cstheme="minorHAnsi"/>
          <w:b/>
          <w:i/>
          <w:iCs/>
          <w:sz w:val="24"/>
          <w:szCs w:val="24"/>
        </w:rPr>
        <w:t>Plano referencial de la Armería</w:t>
      </w:r>
    </w:p>
    <w:p w14:paraId="2712DD72" w14:textId="77777777" w:rsidR="00D93531" w:rsidRDefault="00D93531" w:rsidP="009B1B35">
      <w:pPr>
        <w:jc w:val="center"/>
        <w:rPr>
          <w:rFonts w:asciiTheme="minorHAnsi" w:hAnsiTheme="minorHAnsi" w:cstheme="minorHAnsi"/>
          <w:b/>
          <w:i/>
          <w:iCs/>
        </w:rPr>
      </w:pPr>
    </w:p>
    <w:p w14:paraId="4D1012C6" w14:textId="77777777" w:rsidR="009B1B35" w:rsidRDefault="009B1B35" w:rsidP="009B1B35">
      <w:pPr>
        <w:jc w:val="center"/>
        <w:rPr>
          <w:rFonts w:asciiTheme="minorHAnsi" w:hAnsiTheme="minorHAnsi" w:cstheme="minorHAnsi"/>
          <w:b/>
          <w:i/>
          <w:iCs/>
        </w:rPr>
      </w:pPr>
    </w:p>
    <w:p w14:paraId="6FFE9B56" w14:textId="77777777" w:rsidR="00933024" w:rsidRDefault="00501F3C" w:rsidP="00933024">
      <w:pPr>
        <w:keepNext/>
        <w:jc w:val="center"/>
      </w:pPr>
      <w:r w:rsidRPr="00501F3C">
        <w:rPr>
          <w:noProof/>
        </w:rPr>
        <w:lastRenderedPageBreak/>
        <w:drawing>
          <wp:inline distT="0" distB="0" distL="0" distR="0" wp14:anchorId="2C8B64B8" wp14:editId="00A1FB04">
            <wp:extent cx="5145438" cy="5682601"/>
            <wp:effectExtent l="0" t="0" r="0" b="0"/>
            <wp:docPr id="132207584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a:extLst>
                        <a:ext uri="{28A0092B-C50C-407E-A947-70E740481C1C}">
                          <a14:useLocalDpi xmlns:a14="http://schemas.microsoft.com/office/drawing/2010/main" val="0"/>
                        </a:ext>
                      </a:extLst>
                    </a:blip>
                    <a:srcRect l="37403" t="8832" r="43476" b="47867"/>
                    <a:stretch>
                      <a:fillRect/>
                    </a:stretch>
                  </pic:blipFill>
                  <pic:spPr bwMode="auto">
                    <a:xfrm>
                      <a:off x="0" y="0"/>
                      <a:ext cx="5171059" cy="5710897"/>
                    </a:xfrm>
                    <a:prstGeom prst="rect">
                      <a:avLst/>
                    </a:prstGeom>
                    <a:noFill/>
                    <a:ln>
                      <a:noFill/>
                    </a:ln>
                    <a:extLst>
                      <a:ext uri="{53640926-AAD7-44D8-BBD7-CCE9431645EC}">
                        <a14:shadowObscured xmlns:a14="http://schemas.microsoft.com/office/drawing/2010/main"/>
                      </a:ext>
                    </a:extLst>
                  </pic:spPr>
                </pic:pic>
              </a:graphicData>
            </a:graphic>
          </wp:inline>
        </w:drawing>
      </w:r>
    </w:p>
    <w:p w14:paraId="38020FDB" w14:textId="7A1FF759" w:rsidR="00E06C53" w:rsidRDefault="00933024" w:rsidP="00933024">
      <w:pPr>
        <w:pStyle w:val="Descripcin"/>
        <w:jc w:val="center"/>
      </w:pPr>
      <w:r>
        <w:t xml:space="preserve">Ilustración </w:t>
      </w:r>
      <w:r>
        <w:fldChar w:fldCharType="begin"/>
      </w:r>
      <w:r>
        <w:instrText xml:space="preserve"> SEQ Ilustración \* ARABIC </w:instrText>
      </w:r>
      <w:r>
        <w:fldChar w:fldCharType="separate"/>
      </w:r>
      <w:r>
        <w:rPr>
          <w:noProof/>
        </w:rPr>
        <w:t>1</w:t>
      </w:r>
      <w:r>
        <w:fldChar w:fldCharType="end"/>
      </w:r>
      <w:r>
        <w:t xml:space="preserve"> </w:t>
      </w:r>
      <w:r w:rsidRPr="00DB49C0">
        <w:t>Planta arquitectónica existente.</w:t>
      </w:r>
    </w:p>
    <w:p w14:paraId="35705BBC" w14:textId="77777777" w:rsidR="00D93531" w:rsidRDefault="00D93531" w:rsidP="009B1B35">
      <w:pPr>
        <w:jc w:val="center"/>
        <w:rPr>
          <w:rFonts w:asciiTheme="minorHAnsi" w:hAnsiTheme="minorHAnsi" w:cstheme="minorHAnsi"/>
          <w:b/>
          <w:i/>
          <w:iCs/>
        </w:rPr>
      </w:pPr>
    </w:p>
    <w:p w14:paraId="0B5E04C0" w14:textId="77777777" w:rsidR="00933024" w:rsidRDefault="00BB2C2C" w:rsidP="00933024">
      <w:pPr>
        <w:keepNext/>
        <w:jc w:val="center"/>
      </w:pPr>
      <w:r w:rsidRPr="00BB2C2C">
        <w:rPr>
          <w:noProof/>
        </w:rPr>
        <w:lastRenderedPageBreak/>
        <w:drawing>
          <wp:inline distT="0" distB="0" distL="0" distR="0" wp14:anchorId="69A201BB" wp14:editId="3535511A">
            <wp:extent cx="5550010" cy="6873849"/>
            <wp:effectExtent l="0" t="0" r="0" b="0"/>
            <wp:docPr id="213080505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
                      <a:extLst>
                        <a:ext uri="{28A0092B-C50C-407E-A947-70E740481C1C}">
                          <a14:useLocalDpi xmlns:a14="http://schemas.microsoft.com/office/drawing/2010/main" val="0"/>
                        </a:ext>
                      </a:extLst>
                    </a:blip>
                    <a:srcRect l="29899" t="21444" r="17146" b="21844"/>
                    <a:stretch>
                      <a:fillRect/>
                    </a:stretch>
                  </pic:blipFill>
                  <pic:spPr bwMode="auto">
                    <a:xfrm>
                      <a:off x="0" y="0"/>
                      <a:ext cx="5564829" cy="6892203"/>
                    </a:xfrm>
                    <a:prstGeom prst="rect">
                      <a:avLst/>
                    </a:prstGeom>
                    <a:noFill/>
                    <a:ln>
                      <a:noFill/>
                    </a:ln>
                    <a:extLst>
                      <a:ext uri="{53640926-AAD7-44D8-BBD7-CCE9431645EC}">
                        <a14:shadowObscured xmlns:a14="http://schemas.microsoft.com/office/drawing/2010/main"/>
                      </a:ext>
                    </a:extLst>
                  </pic:spPr>
                </pic:pic>
              </a:graphicData>
            </a:graphic>
          </wp:inline>
        </w:drawing>
      </w:r>
    </w:p>
    <w:p w14:paraId="75F2D2E6" w14:textId="1423FD19" w:rsidR="00064AC2" w:rsidRDefault="00933024" w:rsidP="00933024">
      <w:pPr>
        <w:pStyle w:val="Descripcin"/>
        <w:jc w:val="center"/>
      </w:pPr>
      <w:bookmarkStart w:id="1" w:name="_Ref234353391"/>
      <w:r>
        <w:t xml:space="preserve">Ilustración </w:t>
      </w:r>
      <w:r>
        <w:fldChar w:fldCharType="begin"/>
      </w:r>
      <w:r>
        <w:instrText xml:space="preserve"> SEQ Ilustración \* ARABIC </w:instrText>
      </w:r>
      <w:r>
        <w:fldChar w:fldCharType="separate"/>
      </w:r>
      <w:r>
        <w:rPr>
          <w:noProof/>
        </w:rPr>
        <w:t>2</w:t>
      </w:r>
      <w:r>
        <w:fldChar w:fldCharType="end"/>
      </w:r>
      <w:r>
        <w:t xml:space="preserve"> </w:t>
      </w:r>
      <w:r w:rsidRPr="00BF6137">
        <w:t>Planta arquitectónica.</w:t>
      </w:r>
      <w:bookmarkEnd w:id="1"/>
    </w:p>
    <w:p w14:paraId="6C1EBA4A" w14:textId="17BAE6D3" w:rsidR="00D93531" w:rsidRDefault="00D93531" w:rsidP="00064AC2">
      <w:pPr>
        <w:pStyle w:val="Descripcin"/>
        <w:jc w:val="center"/>
        <w:rPr>
          <w:rFonts w:asciiTheme="minorHAnsi" w:hAnsiTheme="minorHAnsi" w:cstheme="minorHAnsi"/>
          <w:b/>
          <w:i w:val="0"/>
          <w:iCs w:val="0"/>
        </w:rPr>
      </w:pPr>
    </w:p>
    <w:p w14:paraId="2EC78F26" w14:textId="77777777" w:rsidR="009B1B35" w:rsidRDefault="009B1B35" w:rsidP="009B1B35">
      <w:pPr>
        <w:jc w:val="center"/>
      </w:pPr>
    </w:p>
    <w:p w14:paraId="244A5743" w14:textId="77777777" w:rsidR="00B54AF3" w:rsidRDefault="00B54AF3" w:rsidP="00B54AF3">
      <w:pPr>
        <w:rPr>
          <w:lang w:val="es-419"/>
        </w:rPr>
      </w:pPr>
    </w:p>
    <w:p w14:paraId="02D50210" w14:textId="77777777" w:rsidR="009222D9" w:rsidRDefault="009222D9" w:rsidP="00B54AF3">
      <w:pPr>
        <w:rPr>
          <w:lang w:val="es-419"/>
        </w:rPr>
      </w:pPr>
    </w:p>
    <w:p w14:paraId="27DD05BB" w14:textId="77777777" w:rsidR="009222D9" w:rsidRDefault="009222D9" w:rsidP="00B54AF3">
      <w:pPr>
        <w:rPr>
          <w:lang w:val="es-419"/>
        </w:rPr>
      </w:pPr>
    </w:p>
    <w:p w14:paraId="3B0773C1" w14:textId="77777777" w:rsidR="009222D9" w:rsidRDefault="009222D9" w:rsidP="00B54AF3">
      <w:pPr>
        <w:rPr>
          <w:lang w:val="es-419"/>
        </w:rPr>
      </w:pPr>
    </w:p>
    <w:p w14:paraId="2624ACF8" w14:textId="77777777" w:rsidR="00933024" w:rsidRDefault="00DA3465" w:rsidP="00933024">
      <w:pPr>
        <w:keepNext/>
      </w:pPr>
      <w:r w:rsidRPr="00DA3465">
        <w:rPr>
          <w:noProof/>
        </w:rPr>
        <w:drawing>
          <wp:inline distT="0" distB="0" distL="0" distR="0" wp14:anchorId="3F1AF98E" wp14:editId="51F885CD">
            <wp:extent cx="6307455" cy="6810375"/>
            <wp:effectExtent l="0" t="0" r="0" b="9525"/>
            <wp:docPr id="2138051459"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a:extLst>
                        <a:ext uri="{28A0092B-C50C-407E-A947-70E740481C1C}">
                          <a14:useLocalDpi xmlns:a14="http://schemas.microsoft.com/office/drawing/2010/main" val="0"/>
                        </a:ext>
                      </a:extLst>
                    </a:blip>
                    <a:srcRect l="25335" t="26812" r="24161" b="26087"/>
                    <a:stretch>
                      <a:fillRect/>
                    </a:stretch>
                  </pic:blipFill>
                  <pic:spPr bwMode="auto">
                    <a:xfrm>
                      <a:off x="0" y="0"/>
                      <a:ext cx="6313269" cy="6816653"/>
                    </a:xfrm>
                    <a:prstGeom prst="rect">
                      <a:avLst/>
                    </a:prstGeom>
                    <a:noFill/>
                    <a:ln>
                      <a:noFill/>
                    </a:ln>
                    <a:extLst>
                      <a:ext uri="{53640926-AAD7-44D8-BBD7-CCE9431645EC}">
                        <a14:shadowObscured xmlns:a14="http://schemas.microsoft.com/office/drawing/2010/main"/>
                      </a:ext>
                    </a:extLst>
                  </pic:spPr>
                </pic:pic>
              </a:graphicData>
            </a:graphic>
          </wp:inline>
        </w:drawing>
      </w:r>
    </w:p>
    <w:p w14:paraId="5735F25D" w14:textId="231E59BA" w:rsidR="009222D9" w:rsidRDefault="00933024" w:rsidP="00933024">
      <w:pPr>
        <w:pStyle w:val="Descripcin"/>
        <w:jc w:val="center"/>
      </w:pPr>
      <w:bookmarkStart w:id="2" w:name="_Ref234353627"/>
      <w:r>
        <w:t xml:space="preserve">Ilustración </w:t>
      </w:r>
      <w:r>
        <w:fldChar w:fldCharType="begin"/>
      </w:r>
      <w:r>
        <w:instrText xml:space="preserve"> SEQ Ilustración \* ARABIC </w:instrText>
      </w:r>
      <w:r>
        <w:fldChar w:fldCharType="separate"/>
      </w:r>
      <w:r>
        <w:rPr>
          <w:noProof/>
        </w:rPr>
        <w:t>3</w:t>
      </w:r>
      <w:r>
        <w:fldChar w:fldCharType="end"/>
      </w:r>
      <w:r>
        <w:t xml:space="preserve"> </w:t>
      </w:r>
      <w:r w:rsidRPr="003F673F">
        <w:t>Planta de estructura metálica.</w:t>
      </w:r>
      <w:bookmarkEnd w:id="2"/>
    </w:p>
    <w:p w14:paraId="1FBE9DB5" w14:textId="77777777" w:rsidR="00383F44" w:rsidRDefault="00383F44" w:rsidP="00B54AF3">
      <w:pPr>
        <w:rPr>
          <w:lang w:val="es-419"/>
        </w:rPr>
      </w:pPr>
    </w:p>
    <w:p w14:paraId="29B7ED3D" w14:textId="77777777" w:rsidR="00383F44" w:rsidRDefault="00383F44" w:rsidP="00B54AF3">
      <w:pPr>
        <w:rPr>
          <w:lang w:val="es-419"/>
        </w:rPr>
      </w:pPr>
    </w:p>
    <w:p w14:paraId="4B61034F" w14:textId="77777777" w:rsidR="0040510A" w:rsidRDefault="00603406" w:rsidP="0040510A">
      <w:pPr>
        <w:keepNext/>
        <w:jc w:val="center"/>
      </w:pPr>
      <w:r w:rsidRPr="00603406">
        <w:rPr>
          <w:noProof/>
        </w:rPr>
        <w:lastRenderedPageBreak/>
        <w:drawing>
          <wp:inline distT="0" distB="0" distL="0" distR="0" wp14:anchorId="497279EA" wp14:editId="658266E9">
            <wp:extent cx="2027903" cy="3697520"/>
            <wp:effectExtent l="0" t="0" r="0" b="0"/>
            <wp:docPr id="121181935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
                      <a:extLst>
                        <a:ext uri="{28A0092B-C50C-407E-A947-70E740481C1C}">
                          <a14:useLocalDpi xmlns:a14="http://schemas.microsoft.com/office/drawing/2010/main" val="0"/>
                        </a:ext>
                      </a:extLst>
                    </a:blip>
                    <a:srcRect l="31348" t="15447" r="33858" b="14635"/>
                    <a:stretch>
                      <a:fillRect/>
                    </a:stretch>
                  </pic:blipFill>
                  <pic:spPr bwMode="auto">
                    <a:xfrm>
                      <a:off x="0" y="0"/>
                      <a:ext cx="2036701" cy="3713561"/>
                    </a:xfrm>
                    <a:prstGeom prst="rect">
                      <a:avLst/>
                    </a:prstGeom>
                    <a:noFill/>
                    <a:ln>
                      <a:noFill/>
                    </a:ln>
                    <a:extLst>
                      <a:ext uri="{53640926-AAD7-44D8-BBD7-CCE9431645EC}">
                        <a14:shadowObscured xmlns:a14="http://schemas.microsoft.com/office/drawing/2010/main"/>
                      </a:ext>
                    </a:extLst>
                  </pic:spPr>
                </pic:pic>
              </a:graphicData>
            </a:graphic>
          </wp:inline>
        </w:drawing>
      </w:r>
    </w:p>
    <w:p w14:paraId="4F683C8C" w14:textId="604D4B98" w:rsidR="00603406" w:rsidRDefault="0040510A" w:rsidP="0040510A">
      <w:pPr>
        <w:pStyle w:val="Descripcin"/>
        <w:jc w:val="center"/>
      </w:pPr>
      <w:bookmarkStart w:id="3" w:name="_Ref232777903"/>
      <w:r>
        <w:t xml:space="preserve">Ilustración </w:t>
      </w:r>
      <w:r>
        <w:fldChar w:fldCharType="begin"/>
      </w:r>
      <w:r>
        <w:instrText xml:space="preserve"> SEQ Ilustración \* ARABIC </w:instrText>
      </w:r>
      <w:r>
        <w:fldChar w:fldCharType="separate"/>
      </w:r>
      <w:r w:rsidR="00933024">
        <w:rPr>
          <w:noProof/>
        </w:rPr>
        <w:t>4</w:t>
      </w:r>
      <w:r>
        <w:fldChar w:fldCharType="end"/>
      </w:r>
      <w:r>
        <w:t xml:space="preserve"> </w:t>
      </w:r>
      <w:r w:rsidRPr="00847C08">
        <w:t>Detalle de columnas y anclaje</w:t>
      </w:r>
      <w:r>
        <w:t>.</w:t>
      </w:r>
      <w:bookmarkEnd w:id="3"/>
    </w:p>
    <w:p w14:paraId="1ABB2715" w14:textId="77777777" w:rsidR="00933024" w:rsidRDefault="00BF3786" w:rsidP="00933024">
      <w:pPr>
        <w:keepNext/>
      </w:pPr>
      <w:r w:rsidRPr="00BF3786">
        <w:rPr>
          <w:noProof/>
          <w:lang w:val="es-419"/>
        </w:rPr>
        <w:drawing>
          <wp:inline distT="0" distB="0" distL="0" distR="0" wp14:anchorId="19639FE5" wp14:editId="35326BAF">
            <wp:extent cx="6713820" cy="2857500"/>
            <wp:effectExtent l="0" t="0" r="0" b="0"/>
            <wp:docPr id="11564763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476339" name=""/>
                    <pic:cNvPicPr/>
                  </pic:nvPicPr>
                  <pic:blipFill>
                    <a:blip r:embed="rId15"/>
                    <a:stretch>
                      <a:fillRect/>
                    </a:stretch>
                  </pic:blipFill>
                  <pic:spPr>
                    <a:xfrm>
                      <a:off x="0" y="0"/>
                      <a:ext cx="6716391" cy="2858594"/>
                    </a:xfrm>
                    <a:prstGeom prst="rect">
                      <a:avLst/>
                    </a:prstGeom>
                  </pic:spPr>
                </pic:pic>
              </a:graphicData>
            </a:graphic>
          </wp:inline>
        </w:drawing>
      </w:r>
    </w:p>
    <w:p w14:paraId="317323F7" w14:textId="4FA9AC3E" w:rsidR="00065E6C" w:rsidRDefault="00933024" w:rsidP="00933024">
      <w:pPr>
        <w:pStyle w:val="Descripcin"/>
        <w:jc w:val="center"/>
      </w:pPr>
      <w:r>
        <w:t xml:space="preserve">Ilustración </w:t>
      </w:r>
      <w:r>
        <w:fldChar w:fldCharType="begin"/>
      </w:r>
      <w:r>
        <w:instrText xml:space="preserve"> SEQ Ilustración \* ARABIC </w:instrText>
      </w:r>
      <w:r>
        <w:fldChar w:fldCharType="separate"/>
      </w:r>
      <w:r>
        <w:rPr>
          <w:noProof/>
        </w:rPr>
        <w:t>5</w:t>
      </w:r>
      <w:r>
        <w:fldChar w:fldCharType="end"/>
      </w:r>
      <w:r>
        <w:t xml:space="preserve"> </w:t>
      </w:r>
      <w:r w:rsidRPr="00196796">
        <w:t>Corte transversal A´-A.</w:t>
      </w:r>
    </w:p>
    <w:p w14:paraId="006F82D0" w14:textId="77777777" w:rsidR="00065E6C" w:rsidRDefault="00065E6C" w:rsidP="00B54AF3">
      <w:pPr>
        <w:rPr>
          <w:lang w:val="es-419"/>
        </w:rPr>
      </w:pPr>
    </w:p>
    <w:p w14:paraId="24159807" w14:textId="77777777" w:rsidR="00065E6C" w:rsidRDefault="00065E6C" w:rsidP="00B54AF3">
      <w:pPr>
        <w:rPr>
          <w:lang w:val="es-419"/>
        </w:rPr>
      </w:pPr>
    </w:p>
    <w:p w14:paraId="36A2DE5D" w14:textId="77777777" w:rsidR="0040510A" w:rsidRDefault="0040510A" w:rsidP="00B54AF3">
      <w:pPr>
        <w:rPr>
          <w:lang w:val="es-419"/>
        </w:rPr>
      </w:pPr>
    </w:p>
    <w:p w14:paraId="34901262" w14:textId="77777777" w:rsidR="0040510A" w:rsidRDefault="0040510A" w:rsidP="00B54AF3">
      <w:pPr>
        <w:rPr>
          <w:lang w:val="es-419"/>
        </w:rPr>
      </w:pPr>
    </w:p>
    <w:p w14:paraId="18FF7D32" w14:textId="77777777" w:rsidR="0040510A" w:rsidRDefault="0040510A" w:rsidP="00B54AF3">
      <w:pPr>
        <w:rPr>
          <w:lang w:val="es-419"/>
        </w:rPr>
      </w:pPr>
    </w:p>
    <w:p w14:paraId="0A5AE18E" w14:textId="77777777" w:rsidR="005E02E0" w:rsidRDefault="005E02E0" w:rsidP="00B54AF3">
      <w:pPr>
        <w:rPr>
          <w:lang w:val="es-419"/>
        </w:rPr>
      </w:pPr>
    </w:p>
    <w:p w14:paraId="0FFED995" w14:textId="77777777" w:rsidR="00365389" w:rsidRDefault="00365389" w:rsidP="00B54AF3">
      <w:pPr>
        <w:rPr>
          <w:lang w:val="es-419"/>
        </w:rPr>
      </w:pPr>
    </w:p>
    <w:p w14:paraId="39C07957" w14:textId="77777777" w:rsidR="00933024" w:rsidRDefault="007F5A4C" w:rsidP="00933024">
      <w:pPr>
        <w:keepNext/>
      </w:pPr>
      <w:r w:rsidRPr="007F5A4C">
        <w:rPr>
          <w:noProof/>
        </w:rPr>
        <w:drawing>
          <wp:inline distT="0" distB="0" distL="0" distR="0" wp14:anchorId="007E83D9" wp14:editId="48A597D4">
            <wp:extent cx="6571801" cy="2393343"/>
            <wp:effectExtent l="0" t="0" r="635" b="6985"/>
            <wp:docPr id="80571350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6">
                      <a:extLst>
                        <a:ext uri="{28A0092B-C50C-407E-A947-70E740481C1C}">
                          <a14:useLocalDpi xmlns:a14="http://schemas.microsoft.com/office/drawing/2010/main" val="0"/>
                        </a:ext>
                      </a:extLst>
                    </a:blip>
                    <a:srcRect l="18809" t="51580" r="20564" b="32160"/>
                    <a:stretch>
                      <a:fillRect/>
                    </a:stretch>
                  </pic:blipFill>
                  <pic:spPr bwMode="auto">
                    <a:xfrm>
                      <a:off x="0" y="0"/>
                      <a:ext cx="6594011" cy="2401431"/>
                    </a:xfrm>
                    <a:prstGeom prst="rect">
                      <a:avLst/>
                    </a:prstGeom>
                    <a:noFill/>
                    <a:ln>
                      <a:noFill/>
                    </a:ln>
                    <a:extLst>
                      <a:ext uri="{53640926-AAD7-44D8-BBD7-CCE9431645EC}">
                        <a14:shadowObscured xmlns:a14="http://schemas.microsoft.com/office/drawing/2010/main"/>
                      </a:ext>
                    </a:extLst>
                  </pic:spPr>
                </pic:pic>
              </a:graphicData>
            </a:graphic>
          </wp:inline>
        </w:drawing>
      </w:r>
    </w:p>
    <w:p w14:paraId="020C1338" w14:textId="35239B56" w:rsidR="00DC6822" w:rsidRDefault="00933024" w:rsidP="00933024">
      <w:pPr>
        <w:pStyle w:val="Descripcin"/>
        <w:jc w:val="center"/>
      </w:pPr>
      <w:bookmarkStart w:id="4" w:name="_Ref234353656"/>
      <w:r>
        <w:t xml:space="preserve">Ilustración </w:t>
      </w:r>
      <w:r>
        <w:fldChar w:fldCharType="begin"/>
      </w:r>
      <w:r>
        <w:instrText xml:space="preserve"> SEQ Ilustración \* ARABIC </w:instrText>
      </w:r>
      <w:r>
        <w:fldChar w:fldCharType="separate"/>
      </w:r>
      <w:r>
        <w:rPr>
          <w:noProof/>
        </w:rPr>
        <w:t>6</w:t>
      </w:r>
      <w:r>
        <w:fldChar w:fldCharType="end"/>
      </w:r>
      <w:r>
        <w:t xml:space="preserve"> </w:t>
      </w:r>
      <w:r w:rsidRPr="00031009">
        <w:t>Corte transversal B´-B.</w:t>
      </w:r>
      <w:bookmarkEnd w:id="4"/>
    </w:p>
    <w:p w14:paraId="711CFB35" w14:textId="77777777" w:rsidR="00DA3904" w:rsidRDefault="00DA3904" w:rsidP="00B54AF3">
      <w:pPr>
        <w:rPr>
          <w:lang w:val="es-419"/>
        </w:rPr>
      </w:pPr>
    </w:p>
    <w:p w14:paraId="17F64872" w14:textId="77777777" w:rsidR="005E02E0" w:rsidRDefault="005E02E0" w:rsidP="00B54AF3">
      <w:pPr>
        <w:rPr>
          <w:lang w:val="es-419"/>
        </w:rPr>
      </w:pPr>
    </w:p>
    <w:p w14:paraId="405BDCC7" w14:textId="77777777" w:rsidR="005E02E0" w:rsidRDefault="005E02E0" w:rsidP="00B54AF3">
      <w:pPr>
        <w:rPr>
          <w:lang w:val="es-419"/>
        </w:rPr>
      </w:pPr>
    </w:p>
    <w:p w14:paraId="1B7C6D1B" w14:textId="77777777" w:rsidR="00DA3904" w:rsidRDefault="00DA3904" w:rsidP="00B54AF3">
      <w:pPr>
        <w:rPr>
          <w:lang w:val="es-419"/>
        </w:rPr>
      </w:pPr>
    </w:p>
    <w:p w14:paraId="5F05EFAB" w14:textId="77777777" w:rsidR="00933024" w:rsidRDefault="00EE1E01" w:rsidP="00933024">
      <w:pPr>
        <w:keepNext/>
        <w:jc w:val="center"/>
      </w:pPr>
      <w:r>
        <w:rPr>
          <w:noProof/>
        </w:rPr>
        <w:drawing>
          <wp:inline distT="0" distB="0" distL="0" distR="0" wp14:anchorId="58034EB4" wp14:editId="43301F05">
            <wp:extent cx="6401786" cy="2609850"/>
            <wp:effectExtent l="0" t="0" r="0" b="0"/>
            <wp:docPr id="879381979"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431852" cy="2622107"/>
                    </a:xfrm>
                    <a:prstGeom prst="rect">
                      <a:avLst/>
                    </a:prstGeom>
                    <a:noFill/>
                  </pic:spPr>
                </pic:pic>
              </a:graphicData>
            </a:graphic>
          </wp:inline>
        </w:drawing>
      </w:r>
    </w:p>
    <w:p w14:paraId="6455BAD5" w14:textId="5EC258A7" w:rsidR="003463AF" w:rsidRDefault="00933024" w:rsidP="00933024">
      <w:pPr>
        <w:pStyle w:val="Descripcin"/>
        <w:jc w:val="center"/>
      </w:pPr>
      <w:r>
        <w:t xml:space="preserve">Ilustración </w:t>
      </w:r>
      <w:r>
        <w:fldChar w:fldCharType="begin"/>
      </w:r>
      <w:r>
        <w:instrText xml:space="preserve"> SEQ Ilustración \* ARABIC </w:instrText>
      </w:r>
      <w:r>
        <w:fldChar w:fldCharType="separate"/>
      </w:r>
      <w:r>
        <w:rPr>
          <w:noProof/>
        </w:rPr>
        <w:t>7</w:t>
      </w:r>
      <w:r>
        <w:fldChar w:fldCharType="end"/>
      </w:r>
      <w:r>
        <w:t xml:space="preserve"> </w:t>
      </w:r>
      <w:r w:rsidRPr="005B7225">
        <w:t>Corte transversal de cercha y estructura existente.</w:t>
      </w:r>
    </w:p>
    <w:p w14:paraId="413A8EC8" w14:textId="77777777" w:rsidR="009E6D92" w:rsidRDefault="009E6D92" w:rsidP="00B54AF3">
      <w:pPr>
        <w:rPr>
          <w:lang w:val="es-419"/>
        </w:rPr>
      </w:pPr>
    </w:p>
    <w:p w14:paraId="39253C40" w14:textId="77777777" w:rsidR="009E6D92" w:rsidRDefault="009E6D92" w:rsidP="00B54AF3">
      <w:pPr>
        <w:rPr>
          <w:lang w:val="es-419"/>
        </w:rPr>
      </w:pPr>
    </w:p>
    <w:p w14:paraId="3D96DEFA" w14:textId="77777777" w:rsidR="00DA3904" w:rsidRDefault="00DA3904" w:rsidP="00B54AF3">
      <w:pPr>
        <w:rPr>
          <w:lang w:val="es-419"/>
        </w:rPr>
      </w:pPr>
    </w:p>
    <w:p w14:paraId="5212354D" w14:textId="77777777" w:rsidR="00DA3904" w:rsidRDefault="00DA3904" w:rsidP="00B54AF3">
      <w:pPr>
        <w:rPr>
          <w:lang w:val="es-419"/>
        </w:rPr>
      </w:pPr>
    </w:p>
    <w:p w14:paraId="7EECE84F" w14:textId="77777777" w:rsidR="00DA3904" w:rsidRDefault="00DA3904" w:rsidP="00B54AF3">
      <w:pPr>
        <w:rPr>
          <w:lang w:val="es-419"/>
        </w:rPr>
      </w:pPr>
    </w:p>
    <w:p w14:paraId="4CFCA6F8" w14:textId="77777777" w:rsidR="00933024" w:rsidRDefault="006E3E90" w:rsidP="00933024">
      <w:pPr>
        <w:keepNext/>
        <w:jc w:val="center"/>
      </w:pPr>
      <w:r w:rsidRPr="006E3E90">
        <w:rPr>
          <w:noProof/>
        </w:rPr>
        <w:lastRenderedPageBreak/>
        <w:drawing>
          <wp:inline distT="0" distB="0" distL="0" distR="0" wp14:anchorId="10FE18F0" wp14:editId="276782CC">
            <wp:extent cx="6718957" cy="3050561"/>
            <wp:effectExtent l="0" t="0" r="0" b="0"/>
            <wp:docPr id="2123004644"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8">
                      <a:extLst>
                        <a:ext uri="{28A0092B-C50C-407E-A947-70E740481C1C}">
                          <a14:useLocalDpi xmlns:a14="http://schemas.microsoft.com/office/drawing/2010/main" val="0"/>
                        </a:ext>
                      </a:extLst>
                    </a:blip>
                    <a:srcRect l="14240" t="21001" r="41511" b="39490"/>
                    <a:stretch>
                      <a:fillRect/>
                    </a:stretch>
                  </pic:blipFill>
                  <pic:spPr bwMode="auto">
                    <a:xfrm>
                      <a:off x="0" y="0"/>
                      <a:ext cx="6751883" cy="3065510"/>
                    </a:xfrm>
                    <a:prstGeom prst="rect">
                      <a:avLst/>
                    </a:prstGeom>
                    <a:noFill/>
                    <a:ln>
                      <a:noFill/>
                    </a:ln>
                    <a:extLst>
                      <a:ext uri="{53640926-AAD7-44D8-BBD7-CCE9431645EC}">
                        <a14:shadowObscured xmlns:a14="http://schemas.microsoft.com/office/drawing/2010/main"/>
                      </a:ext>
                    </a:extLst>
                  </pic:spPr>
                </pic:pic>
              </a:graphicData>
            </a:graphic>
          </wp:inline>
        </w:drawing>
      </w:r>
    </w:p>
    <w:p w14:paraId="1A2E18A1" w14:textId="395B3E1F" w:rsidR="00834CCC" w:rsidRDefault="00933024" w:rsidP="00933024">
      <w:pPr>
        <w:pStyle w:val="Descripcin"/>
        <w:jc w:val="center"/>
      </w:pPr>
      <w:bookmarkStart w:id="5" w:name="_Ref234353481"/>
      <w:r>
        <w:t xml:space="preserve">Ilustración </w:t>
      </w:r>
      <w:r>
        <w:fldChar w:fldCharType="begin"/>
      </w:r>
      <w:r>
        <w:instrText xml:space="preserve"> SEQ Ilustración \* ARABIC </w:instrText>
      </w:r>
      <w:r>
        <w:fldChar w:fldCharType="separate"/>
      </w:r>
      <w:r>
        <w:rPr>
          <w:noProof/>
        </w:rPr>
        <w:t>8</w:t>
      </w:r>
      <w:r>
        <w:fldChar w:fldCharType="end"/>
      </w:r>
      <w:r>
        <w:t xml:space="preserve"> </w:t>
      </w:r>
      <w:r w:rsidRPr="006A2616">
        <w:t>Detalles de vista frontal.</w:t>
      </w:r>
      <w:bookmarkEnd w:id="5"/>
    </w:p>
    <w:p w14:paraId="2C7983C3" w14:textId="77777777" w:rsidR="009E6D92" w:rsidRDefault="009E6D92" w:rsidP="00B54AF3">
      <w:pPr>
        <w:rPr>
          <w:lang w:val="es-419"/>
        </w:rPr>
      </w:pPr>
    </w:p>
    <w:p w14:paraId="1199FF2B" w14:textId="77777777" w:rsidR="009E6D92" w:rsidRDefault="009E6D92" w:rsidP="00B54AF3">
      <w:pPr>
        <w:rPr>
          <w:lang w:val="es-419"/>
        </w:rPr>
      </w:pPr>
    </w:p>
    <w:p w14:paraId="0E196876" w14:textId="77777777" w:rsidR="009E6D92" w:rsidRDefault="009E6D92" w:rsidP="00B54AF3">
      <w:pPr>
        <w:rPr>
          <w:lang w:val="es-419"/>
        </w:rPr>
      </w:pPr>
    </w:p>
    <w:p w14:paraId="47D391CE" w14:textId="31D43617" w:rsidR="00DA3904" w:rsidRDefault="00DA3904" w:rsidP="00B54AF3">
      <w:pPr>
        <w:rPr>
          <w:lang w:val="es-419"/>
        </w:rPr>
      </w:pPr>
    </w:p>
    <w:p w14:paraId="651349C2" w14:textId="77777777" w:rsidR="00933024" w:rsidRDefault="00F85218" w:rsidP="00933024">
      <w:pPr>
        <w:keepNext/>
      </w:pPr>
      <w:r w:rsidRPr="00F85218">
        <w:rPr>
          <w:noProof/>
          <w:lang w:val="es-419"/>
        </w:rPr>
        <w:drawing>
          <wp:inline distT="0" distB="0" distL="0" distR="0" wp14:anchorId="7B00B887" wp14:editId="3BE3FF80">
            <wp:extent cx="6639005" cy="3041889"/>
            <wp:effectExtent l="0" t="0" r="0" b="6350"/>
            <wp:docPr id="14079478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947863" name=""/>
                    <pic:cNvPicPr/>
                  </pic:nvPicPr>
                  <pic:blipFill>
                    <a:blip r:embed="rId19"/>
                    <a:stretch>
                      <a:fillRect/>
                    </a:stretch>
                  </pic:blipFill>
                  <pic:spPr>
                    <a:xfrm>
                      <a:off x="0" y="0"/>
                      <a:ext cx="6654862" cy="3049155"/>
                    </a:xfrm>
                    <a:prstGeom prst="rect">
                      <a:avLst/>
                    </a:prstGeom>
                  </pic:spPr>
                </pic:pic>
              </a:graphicData>
            </a:graphic>
          </wp:inline>
        </w:drawing>
      </w:r>
    </w:p>
    <w:p w14:paraId="01642CE8" w14:textId="188CB9A5" w:rsidR="00DA3904" w:rsidRDefault="00933024" w:rsidP="00933024">
      <w:pPr>
        <w:pStyle w:val="Descripcin"/>
        <w:jc w:val="center"/>
      </w:pPr>
      <w:bookmarkStart w:id="6" w:name="_Ref234353483"/>
      <w:r>
        <w:t xml:space="preserve">Ilustración </w:t>
      </w:r>
      <w:r>
        <w:fldChar w:fldCharType="begin"/>
      </w:r>
      <w:r>
        <w:instrText xml:space="preserve"> SEQ Ilustración \* ARABIC </w:instrText>
      </w:r>
      <w:r>
        <w:fldChar w:fldCharType="separate"/>
      </w:r>
      <w:r>
        <w:rPr>
          <w:noProof/>
        </w:rPr>
        <w:t>9</w:t>
      </w:r>
      <w:r>
        <w:fldChar w:fldCharType="end"/>
      </w:r>
      <w:r>
        <w:t xml:space="preserve"> </w:t>
      </w:r>
      <w:r w:rsidRPr="00300F1E">
        <w:t>Fachada frontal.</w:t>
      </w:r>
      <w:bookmarkEnd w:id="6"/>
    </w:p>
    <w:p w14:paraId="01E63E1B" w14:textId="77777777" w:rsidR="009E6D92" w:rsidRDefault="009E6D92" w:rsidP="00B54AF3">
      <w:pPr>
        <w:rPr>
          <w:lang w:val="es-419"/>
        </w:rPr>
      </w:pPr>
    </w:p>
    <w:p w14:paraId="28CBCAEB" w14:textId="77777777" w:rsidR="009E6D92" w:rsidRDefault="009E6D92" w:rsidP="00B54AF3">
      <w:pPr>
        <w:rPr>
          <w:lang w:val="es-419"/>
        </w:rPr>
      </w:pPr>
    </w:p>
    <w:p w14:paraId="4E8CBADB" w14:textId="3700CA74" w:rsidR="00834CCC" w:rsidRDefault="00834CCC" w:rsidP="00834CCC">
      <w:pPr>
        <w:keepNext/>
      </w:pPr>
    </w:p>
    <w:p w14:paraId="24732155" w14:textId="77777777" w:rsidR="00AE6AC5" w:rsidRPr="00AE6AC5" w:rsidRDefault="00AE6AC5" w:rsidP="00AE6AC5">
      <w:pPr>
        <w:rPr>
          <w:lang w:val="es-419"/>
        </w:rPr>
      </w:pPr>
    </w:p>
    <w:p w14:paraId="4E31EE0D" w14:textId="77777777" w:rsidR="009E6D92" w:rsidRDefault="009E6D92" w:rsidP="00B54AF3">
      <w:pPr>
        <w:rPr>
          <w:lang w:val="es-419"/>
        </w:rPr>
      </w:pPr>
    </w:p>
    <w:p w14:paraId="55391334" w14:textId="77777777" w:rsidR="009E6D92" w:rsidRDefault="009E6D92" w:rsidP="00B54AF3">
      <w:pPr>
        <w:rPr>
          <w:lang w:val="es-419"/>
        </w:rPr>
      </w:pPr>
    </w:p>
    <w:p w14:paraId="443CC559" w14:textId="77777777" w:rsidR="00933024" w:rsidRDefault="00C10750" w:rsidP="00933024">
      <w:pPr>
        <w:keepNext/>
      </w:pPr>
      <w:r w:rsidRPr="00C10750">
        <w:rPr>
          <w:noProof/>
        </w:rPr>
        <w:drawing>
          <wp:inline distT="0" distB="0" distL="0" distR="0" wp14:anchorId="4AEBCE86" wp14:editId="06244F27">
            <wp:extent cx="6562554" cy="3013545"/>
            <wp:effectExtent l="0" t="0" r="0" b="0"/>
            <wp:docPr id="1740166326"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0">
                      <a:extLst>
                        <a:ext uri="{28A0092B-C50C-407E-A947-70E740481C1C}">
                          <a14:useLocalDpi xmlns:a14="http://schemas.microsoft.com/office/drawing/2010/main" val="0"/>
                        </a:ext>
                      </a:extLst>
                    </a:blip>
                    <a:srcRect l="15787" t="18628" r="14869" b="18753"/>
                    <a:stretch>
                      <a:fillRect/>
                    </a:stretch>
                  </pic:blipFill>
                  <pic:spPr bwMode="auto">
                    <a:xfrm>
                      <a:off x="0" y="0"/>
                      <a:ext cx="6586963" cy="3024754"/>
                    </a:xfrm>
                    <a:prstGeom prst="rect">
                      <a:avLst/>
                    </a:prstGeom>
                    <a:noFill/>
                    <a:ln>
                      <a:noFill/>
                    </a:ln>
                    <a:extLst>
                      <a:ext uri="{53640926-AAD7-44D8-BBD7-CCE9431645EC}">
                        <a14:shadowObscured xmlns:a14="http://schemas.microsoft.com/office/drawing/2010/main"/>
                      </a:ext>
                    </a:extLst>
                  </pic:spPr>
                </pic:pic>
              </a:graphicData>
            </a:graphic>
          </wp:inline>
        </w:drawing>
      </w:r>
    </w:p>
    <w:p w14:paraId="68BBB929" w14:textId="53196AAD" w:rsidR="00834CCC" w:rsidRDefault="00933024" w:rsidP="00933024">
      <w:pPr>
        <w:pStyle w:val="Descripcin"/>
        <w:jc w:val="center"/>
      </w:pPr>
      <w:bookmarkStart w:id="7" w:name="_Ref234353605"/>
      <w:r>
        <w:t xml:space="preserve">Ilustración </w:t>
      </w:r>
      <w:r>
        <w:fldChar w:fldCharType="begin"/>
      </w:r>
      <w:r>
        <w:instrText xml:space="preserve"> SEQ Ilustración \* ARABIC </w:instrText>
      </w:r>
      <w:r>
        <w:fldChar w:fldCharType="separate"/>
      </w:r>
      <w:r>
        <w:rPr>
          <w:noProof/>
        </w:rPr>
        <w:t>10</w:t>
      </w:r>
      <w:r>
        <w:fldChar w:fldCharType="end"/>
      </w:r>
      <w:r>
        <w:t xml:space="preserve"> </w:t>
      </w:r>
      <w:r w:rsidRPr="00F37E4C">
        <w:t>Detalles vista posterior.</w:t>
      </w:r>
      <w:bookmarkEnd w:id="7"/>
    </w:p>
    <w:p w14:paraId="3528786C" w14:textId="77777777" w:rsidR="003845BF" w:rsidRDefault="003845BF" w:rsidP="00B54AF3">
      <w:pPr>
        <w:rPr>
          <w:lang w:val="es-419"/>
        </w:rPr>
      </w:pPr>
    </w:p>
    <w:p w14:paraId="0346719D" w14:textId="77777777" w:rsidR="003845BF" w:rsidRDefault="003845BF" w:rsidP="00B54AF3">
      <w:pPr>
        <w:rPr>
          <w:lang w:val="es-419"/>
        </w:rPr>
      </w:pPr>
    </w:p>
    <w:p w14:paraId="6F97E515" w14:textId="77777777" w:rsidR="00933024" w:rsidRDefault="003845BF" w:rsidP="00933024">
      <w:pPr>
        <w:keepNext/>
      </w:pPr>
      <w:r w:rsidRPr="003845BF">
        <w:rPr>
          <w:noProof/>
          <w:lang w:val="es-419"/>
        </w:rPr>
        <w:drawing>
          <wp:inline distT="0" distB="0" distL="0" distR="0" wp14:anchorId="0470D389" wp14:editId="00BF5E08">
            <wp:extent cx="6571281" cy="2973577"/>
            <wp:effectExtent l="0" t="0" r="1270" b="0"/>
            <wp:docPr id="33355937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559374" name=""/>
                    <pic:cNvPicPr/>
                  </pic:nvPicPr>
                  <pic:blipFill>
                    <a:blip r:embed="rId21"/>
                    <a:stretch>
                      <a:fillRect/>
                    </a:stretch>
                  </pic:blipFill>
                  <pic:spPr>
                    <a:xfrm>
                      <a:off x="0" y="0"/>
                      <a:ext cx="6579932" cy="2977492"/>
                    </a:xfrm>
                    <a:prstGeom prst="rect">
                      <a:avLst/>
                    </a:prstGeom>
                  </pic:spPr>
                </pic:pic>
              </a:graphicData>
            </a:graphic>
          </wp:inline>
        </w:drawing>
      </w:r>
    </w:p>
    <w:p w14:paraId="0D3C2189" w14:textId="1FD9B8E2" w:rsidR="00834CCC" w:rsidRDefault="00933024" w:rsidP="00933024">
      <w:pPr>
        <w:pStyle w:val="Descripcin"/>
        <w:jc w:val="center"/>
      </w:pPr>
      <w:r>
        <w:t xml:space="preserve">Ilustración </w:t>
      </w:r>
      <w:r>
        <w:fldChar w:fldCharType="begin"/>
      </w:r>
      <w:r>
        <w:instrText xml:space="preserve"> SEQ Ilustración \* ARABIC </w:instrText>
      </w:r>
      <w:r>
        <w:fldChar w:fldCharType="separate"/>
      </w:r>
      <w:r>
        <w:rPr>
          <w:noProof/>
        </w:rPr>
        <w:t>11</w:t>
      </w:r>
      <w:r>
        <w:fldChar w:fldCharType="end"/>
      </w:r>
      <w:r>
        <w:t xml:space="preserve"> </w:t>
      </w:r>
      <w:r w:rsidRPr="00CD6E12">
        <w:t>Vista posterior.</w:t>
      </w:r>
    </w:p>
    <w:p w14:paraId="4EF62847" w14:textId="77777777" w:rsidR="00EC73F8" w:rsidRDefault="00EC73F8" w:rsidP="00B54AF3">
      <w:pPr>
        <w:rPr>
          <w:lang w:val="es-419"/>
        </w:rPr>
      </w:pPr>
    </w:p>
    <w:p w14:paraId="1C0A4925" w14:textId="77777777" w:rsidR="00933024" w:rsidRDefault="004A1F6D" w:rsidP="00933024">
      <w:pPr>
        <w:keepNext/>
        <w:jc w:val="center"/>
      </w:pPr>
      <w:r w:rsidRPr="004A1F6D">
        <w:rPr>
          <w:noProof/>
        </w:rPr>
        <w:lastRenderedPageBreak/>
        <w:drawing>
          <wp:inline distT="0" distB="0" distL="0" distR="0" wp14:anchorId="624B1849" wp14:editId="068D2DDB">
            <wp:extent cx="4686300" cy="7102674"/>
            <wp:effectExtent l="0" t="0" r="0" b="0"/>
            <wp:docPr id="200710884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2">
                      <a:extLst>
                        <a:ext uri="{28A0092B-C50C-407E-A947-70E740481C1C}">
                          <a14:useLocalDpi xmlns:a14="http://schemas.microsoft.com/office/drawing/2010/main" val="0"/>
                        </a:ext>
                      </a:extLst>
                    </a:blip>
                    <a:srcRect l="19069" t="18588" r="60759" b="21314"/>
                    <a:stretch>
                      <a:fillRect/>
                    </a:stretch>
                  </pic:blipFill>
                  <pic:spPr bwMode="auto">
                    <a:xfrm>
                      <a:off x="0" y="0"/>
                      <a:ext cx="4695851" cy="7117150"/>
                    </a:xfrm>
                    <a:prstGeom prst="rect">
                      <a:avLst/>
                    </a:prstGeom>
                    <a:noFill/>
                    <a:ln>
                      <a:noFill/>
                    </a:ln>
                    <a:extLst>
                      <a:ext uri="{53640926-AAD7-44D8-BBD7-CCE9431645EC}">
                        <a14:shadowObscured xmlns:a14="http://schemas.microsoft.com/office/drawing/2010/main"/>
                      </a:ext>
                    </a:extLst>
                  </pic:spPr>
                </pic:pic>
              </a:graphicData>
            </a:graphic>
          </wp:inline>
        </w:drawing>
      </w:r>
    </w:p>
    <w:p w14:paraId="67187A34" w14:textId="6F43A4E4" w:rsidR="00EC73F8" w:rsidRDefault="00933024" w:rsidP="00933024">
      <w:pPr>
        <w:pStyle w:val="Descripcin"/>
        <w:jc w:val="center"/>
      </w:pPr>
      <w:bookmarkStart w:id="8" w:name="_Ref234353727"/>
      <w:r>
        <w:t xml:space="preserve">Ilustración </w:t>
      </w:r>
      <w:r>
        <w:fldChar w:fldCharType="begin"/>
      </w:r>
      <w:r>
        <w:instrText xml:space="preserve"> SEQ Ilustración \* ARABIC </w:instrText>
      </w:r>
      <w:r>
        <w:fldChar w:fldCharType="separate"/>
      </w:r>
      <w:r>
        <w:rPr>
          <w:noProof/>
        </w:rPr>
        <w:t>12</w:t>
      </w:r>
      <w:r>
        <w:fldChar w:fldCharType="end"/>
      </w:r>
      <w:r>
        <w:t xml:space="preserve"> </w:t>
      </w:r>
      <w:r w:rsidRPr="002E16DE">
        <w:t>Detalle planta eléctrica.</w:t>
      </w:r>
      <w:bookmarkEnd w:id="8"/>
    </w:p>
    <w:p w14:paraId="700C7A8B" w14:textId="77777777" w:rsidR="00933024" w:rsidRDefault="002F2AC6" w:rsidP="00933024">
      <w:pPr>
        <w:keepNext/>
        <w:jc w:val="center"/>
      </w:pPr>
      <w:r w:rsidRPr="002F2AC6">
        <w:rPr>
          <w:noProof/>
        </w:rPr>
        <w:lastRenderedPageBreak/>
        <w:drawing>
          <wp:inline distT="0" distB="0" distL="0" distR="0" wp14:anchorId="382F13B4" wp14:editId="0B6B616E">
            <wp:extent cx="3142770" cy="3508207"/>
            <wp:effectExtent l="0" t="0" r="0" b="0"/>
            <wp:docPr id="810942236"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3">
                      <a:extLst>
                        <a:ext uri="{28A0092B-C50C-407E-A947-70E740481C1C}">
                          <a14:useLocalDpi xmlns:a14="http://schemas.microsoft.com/office/drawing/2010/main" val="0"/>
                        </a:ext>
                      </a:extLst>
                    </a:blip>
                    <a:srcRect l="24665" t="6000" r="37063" b="9984"/>
                    <a:stretch>
                      <a:fillRect/>
                    </a:stretch>
                  </pic:blipFill>
                  <pic:spPr bwMode="auto">
                    <a:xfrm>
                      <a:off x="0" y="0"/>
                      <a:ext cx="3150994" cy="3517387"/>
                    </a:xfrm>
                    <a:prstGeom prst="rect">
                      <a:avLst/>
                    </a:prstGeom>
                    <a:noFill/>
                    <a:ln>
                      <a:noFill/>
                    </a:ln>
                    <a:extLst>
                      <a:ext uri="{53640926-AAD7-44D8-BBD7-CCE9431645EC}">
                        <a14:shadowObscured xmlns:a14="http://schemas.microsoft.com/office/drawing/2010/main"/>
                      </a:ext>
                    </a:extLst>
                  </pic:spPr>
                </pic:pic>
              </a:graphicData>
            </a:graphic>
          </wp:inline>
        </w:drawing>
      </w:r>
    </w:p>
    <w:p w14:paraId="25C891B4" w14:textId="5E3989AB" w:rsidR="00375067" w:rsidRDefault="00933024" w:rsidP="00933024">
      <w:pPr>
        <w:pStyle w:val="Descripcin"/>
        <w:jc w:val="center"/>
      </w:pPr>
      <w:bookmarkStart w:id="9" w:name="_Ref234353919"/>
      <w:r>
        <w:t xml:space="preserve">Ilustración </w:t>
      </w:r>
      <w:r>
        <w:fldChar w:fldCharType="begin"/>
      </w:r>
      <w:r>
        <w:instrText xml:space="preserve"> SEQ Ilustración \* ARABIC </w:instrText>
      </w:r>
      <w:r>
        <w:fldChar w:fldCharType="separate"/>
      </w:r>
      <w:r>
        <w:rPr>
          <w:noProof/>
        </w:rPr>
        <w:t>13</w:t>
      </w:r>
      <w:r>
        <w:fldChar w:fldCharType="end"/>
      </w:r>
      <w:r>
        <w:t xml:space="preserve"> </w:t>
      </w:r>
      <w:r w:rsidRPr="009755CA">
        <w:t>Planta de sala de monitoreo.</w:t>
      </w:r>
      <w:bookmarkEnd w:id="9"/>
    </w:p>
    <w:p w14:paraId="678AE186" w14:textId="77777777" w:rsidR="00F10270" w:rsidRPr="00B54AF3" w:rsidRDefault="00F10270" w:rsidP="00F10270">
      <w:pPr>
        <w:jc w:val="center"/>
        <w:rPr>
          <w:lang w:val="es-419"/>
        </w:rPr>
      </w:pPr>
    </w:p>
    <w:p w14:paraId="01C1952F" w14:textId="77777777" w:rsidR="00930B51" w:rsidRDefault="00930B51" w:rsidP="00CC260D">
      <w:pPr>
        <w:jc w:val="center"/>
      </w:pPr>
    </w:p>
    <w:p w14:paraId="0318CF6A" w14:textId="77777777" w:rsidR="00933024" w:rsidRDefault="00930B51" w:rsidP="00933024">
      <w:pPr>
        <w:keepNext/>
        <w:jc w:val="center"/>
      </w:pPr>
      <w:r>
        <w:rPr>
          <w:noProof/>
        </w:rPr>
        <w:drawing>
          <wp:inline distT="0" distB="0" distL="0" distR="0" wp14:anchorId="5E528130" wp14:editId="1655B59F">
            <wp:extent cx="6560469" cy="3401291"/>
            <wp:effectExtent l="0" t="0" r="0" b="8890"/>
            <wp:docPr id="716400451" name="Imagen 4" descr="Diagram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996690" name="Imagen 4" descr="Diagrama&#10;&#10;El contenido generado por IA puede ser incorrecto."/>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571886" cy="3407210"/>
                    </a:xfrm>
                    <a:prstGeom prst="rect">
                      <a:avLst/>
                    </a:prstGeom>
                    <a:noFill/>
                    <a:ln>
                      <a:noFill/>
                    </a:ln>
                  </pic:spPr>
                </pic:pic>
              </a:graphicData>
            </a:graphic>
          </wp:inline>
        </w:drawing>
      </w:r>
    </w:p>
    <w:p w14:paraId="532DC609" w14:textId="4B6806E7" w:rsidR="00230517" w:rsidRDefault="00933024" w:rsidP="00933024">
      <w:pPr>
        <w:pStyle w:val="Descripcin"/>
        <w:jc w:val="center"/>
      </w:pPr>
      <w:bookmarkStart w:id="10" w:name="_Ref234353823"/>
      <w:r>
        <w:t xml:space="preserve">Ilustración </w:t>
      </w:r>
      <w:r>
        <w:fldChar w:fldCharType="begin"/>
      </w:r>
      <w:r>
        <w:instrText xml:space="preserve"> SEQ Ilustración \* ARABIC </w:instrText>
      </w:r>
      <w:r>
        <w:fldChar w:fldCharType="separate"/>
      </w:r>
      <w:r>
        <w:rPr>
          <w:noProof/>
        </w:rPr>
        <w:t>14</w:t>
      </w:r>
      <w:r>
        <w:fldChar w:fldCharType="end"/>
      </w:r>
      <w:r>
        <w:t xml:space="preserve"> </w:t>
      </w:r>
      <w:r w:rsidRPr="009B453E">
        <w:t>Detalle de puerta con ventana de entrega.</w:t>
      </w:r>
      <w:bookmarkEnd w:id="10"/>
    </w:p>
    <w:p w14:paraId="703BCE34" w14:textId="77777777" w:rsidR="00062E35" w:rsidRDefault="00062E35" w:rsidP="00CC260D">
      <w:pPr>
        <w:jc w:val="center"/>
      </w:pPr>
    </w:p>
    <w:p w14:paraId="49AEC18B" w14:textId="77777777" w:rsidR="00062E35" w:rsidRPr="00554238" w:rsidRDefault="00062E35" w:rsidP="00CC260D">
      <w:pPr>
        <w:jc w:val="center"/>
      </w:pPr>
    </w:p>
    <w:p w14:paraId="536D566A" w14:textId="77777777" w:rsidR="00933024" w:rsidRDefault="000E6B72" w:rsidP="00933024">
      <w:pPr>
        <w:keepNext/>
        <w:jc w:val="center"/>
      </w:pPr>
      <w:r w:rsidRPr="006D4970">
        <w:rPr>
          <w:noProof/>
        </w:rPr>
        <w:drawing>
          <wp:inline distT="0" distB="0" distL="0" distR="0" wp14:anchorId="18988E0C" wp14:editId="6AC20515">
            <wp:extent cx="5949462" cy="3490623"/>
            <wp:effectExtent l="0" t="0" r="0" b="0"/>
            <wp:docPr id="154091438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914384" name=""/>
                    <pic:cNvPicPr/>
                  </pic:nvPicPr>
                  <pic:blipFill>
                    <a:blip r:embed="rId25"/>
                    <a:stretch>
                      <a:fillRect/>
                    </a:stretch>
                  </pic:blipFill>
                  <pic:spPr>
                    <a:xfrm>
                      <a:off x="0" y="0"/>
                      <a:ext cx="5994973" cy="3517325"/>
                    </a:xfrm>
                    <a:prstGeom prst="rect">
                      <a:avLst/>
                    </a:prstGeom>
                  </pic:spPr>
                </pic:pic>
              </a:graphicData>
            </a:graphic>
          </wp:inline>
        </w:drawing>
      </w:r>
    </w:p>
    <w:p w14:paraId="1F673C05" w14:textId="2AD44BEF" w:rsidR="00625050" w:rsidRDefault="00933024" w:rsidP="00933024">
      <w:pPr>
        <w:pStyle w:val="Descripcin"/>
        <w:jc w:val="center"/>
      </w:pPr>
      <w:bookmarkStart w:id="11" w:name="_Ref234353835"/>
      <w:r>
        <w:t xml:space="preserve">Ilustración </w:t>
      </w:r>
      <w:r>
        <w:fldChar w:fldCharType="begin"/>
      </w:r>
      <w:r>
        <w:instrText xml:space="preserve"> SEQ Ilustración \* ARABIC </w:instrText>
      </w:r>
      <w:r>
        <w:fldChar w:fldCharType="separate"/>
      </w:r>
      <w:r>
        <w:rPr>
          <w:noProof/>
        </w:rPr>
        <w:t>15</w:t>
      </w:r>
      <w:r>
        <w:fldChar w:fldCharType="end"/>
      </w:r>
      <w:r>
        <w:t xml:space="preserve"> </w:t>
      </w:r>
      <w:r w:rsidRPr="000F35AF">
        <w:t>Detalle de puerta, revestida doble cara.</w:t>
      </w:r>
      <w:bookmarkEnd w:id="11"/>
    </w:p>
    <w:p w14:paraId="70030C27" w14:textId="77777777" w:rsidR="00717C90" w:rsidRDefault="00717C90" w:rsidP="00717C90">
      <w:pPr>
        <w:rPr>
          <w:i/>
          <w:iCs/>
          <w:color w:val="1F497D" w:themeColor="text2"/>
          <w:sz w:val="18"/>
          <w:szCs w:val="18"/>
          <w:lang w:val="es-419"/>
        </w:rPr>
      </w:pPr>
    </w:p>
    <w:p w14:paraId="50C4D0A3" w14:textId="77777777" w:rsidR="00933024" w:rsidRDefault="00717C90" w:rsidP="00933024">
      <w:pPr>
        <w:keepNext/>
      </w:pPr>
      <w:r>
        <w:rPr>
          <w:noProof/>
        </w:rPr>
        <w:drawing>
          <wp:inline distT="0" distB="0" distL="0" distR="0" wp14:anchorId="27509F38" wp14:editId="6B2CBC60">
            <wp:extent cx="5971430" cy="3530681"/>
            <wp:effectExtent l="0" t="0" r="0" b="0"/>
            <wp:docPr id="367430796" name="Imagen 5" descr="Diagrama, Esquemáti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15146" name="Imagen 5" descr="Diagrama, Esquemático&#10;&#10;El contenido generado por IA puede ser incorrecto."/>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058359" cy="3582079"/>
                    </a:xfrm>
                    <a:prstGeom prst="rect">
                      <a:avLst/>
                    </a:prstGeom>
                    <a:noFill/>
                    <a:ln>
                      <a:noFill/>
                    </a:ln>
                  </pic:spPr>
                </pic:pic>
              </a:graphicData>
            </a:graphic>
          </wp:inline>
        </w:drawing>
      </w:r>
    </w:p>
    <w:p w14:paraId="5F7E1DB6" w14:textId="23209B05" w:rsidR="00717C90" w:rsidRPr="00717C90" w:rsidRDefault="00933024" w:rsidP="00933024">
      <w:pPr>
        <w:pStyle w:val="Descripcin"/>
        <w:jc w:val="center"/>
      </w:pPr>
      <w:bookmarkStart w:id="12" w:name="_Ref234353849"/>
      <w:r>
        <w:t xml:space="preserve">Ilustración </w:t>
      </w:r>
      <w:r>
        <w:fldChar w:fldCharType="begin"/>
      </w:r>
      <w:r>
        <w:instrText xml:space="preserve"> SEQ Ilustración \* ARABIC </w:instrText>
      </w:r>
      <w:r>
        <w:fldChar w:fldCharType="separate"/>
      </w:r>
      <w:r>
        <w:rPr>
          <w:noProof/>
        </w:rPr>
        <w:t>16</w:t>
      </w:r>
      <w:r>
        <w:fldChar w:fldCharType="end"/>
      </w:r>
      <w:r>
        <w:t xml:space="preserve"> </w:t>
      </w:r>
      <w:r w:rsidRPr="00582E0A">
        <w:t xml:space="preserve">Detalle de </w:t>
      </w:r>
      <w:r>
        <w:t>contrapuerta.</w:t>
      </w:r>
      <w:bookmarkEnd w:id="12"/>
    </w:p>
    <w:p w14:paraId="5AA755B3" w14:textId="643D846F" w:rsidR="00EA5443" w:rsidRDefault="00EA5443" w:rsidP="00EA5443">
      <w:pPr>
        <w:keepNext/>
      </w:pPr>
    </w:p>
    <w:p w14:paraId="2FCD8ECB" w14:textId="030F9401" w:rsidR="00134C4F" w:rsidRDefault="00134C4F" w:rsidP="00134C4F">
      <w:pPr>
        <w:keepNext/>
      </w:pPr>
    </w:p>
    <w:p w14:paraId="637A0FB4" w14:textId="77777777" w:rsidR="00040D6E" w:rsidRDefault="0040392D" w:rsidP="00040D6E">
      <w:pPr>
        <w:pStyle w:val="Descripcin"/>
        <w:keepNext/>
        <w:jc w:val="center"/>
      </w:pPr>
      <w:r>
        <w:rPr>
          <w:noProof/>
          <w:lang w:val="es-EC"/>
        </w:rPr>
        <w:drawing>
          <wp:inline distT="0" distB="0" distL="0" distR="0" wp14:anchorId="13ABB4F7" wp14:editId="728413D5">
            <wp:extent cx="6043930" cy="1201093"/>
            <wp:effectExtent l="0" t="0" r="0" b="0"/>
            <wp:docPr id="92491668" name="Imagen 9" descr="Un conjunto de letras negras en un fondo blanc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261253" name="Imagen 9" descr="Un conjunto de letras negras en un fondo blanco&#10;&#10;El contenido generado por IA puede ser incorrecto."/>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043930" cy="1201093"/>
                    </a:xfrm>
                    <a:prstGeom prst="rect">
                      <a:avLst/>
                    </a:prstGeom>
                    <a:noFill/>
                    <a:ln>
                      <a:noFill/>
                    </a:ln>
                  </pic:spPr>
                </pic:pic>
              </a:graphicData>
            </a:graphic>
          </wp:inline>
        </w:drawing>
      </w:r>
    </w:p>
    <w:p w14:paraId="658B499C" w14:textId="4591390E" w:rsidR="00134C4F" w:rsidRDefault="00040D6E" w:rsidP="00040D6E">
      <w:pPr>
        <w:pStyle w:val="Descripcin"/>
        <w:jc w:val="center"/>
      </w:pPr>
      <w:bookmarkStart w:id="13" w:name="_Ref227245433"/>
      <w:r>
        <w:t xml:space="preserve">Ilustración </w:t>
      </w:r>
      <w:r>
        <w:fldChar w:fldCharType="begin"/>
      </w:r>
      <w:r>
        <w:instrText xml:space="preserve"> SEQ Ilustración \* ARABIC </w:instrText>
      </w:r>
      <w:r>
        <w:fldChar w:fldCharType="separate"/>
      </w:r>
      <w:r w:rsidR="00933024">
        <w:rPr>
          <w:noProof/>
        </w:rPr>
        <w:t>17</w:t>
      </w:r>
      <w:r>
        <w:fldChar w:fldCharType="end"/>
      </w:r>
      <w:r>
        <w:t xml:space="preserve"> Detalle de malla de seguridad.</w:t>
      </w:r>
      <w:bookmarkEnd w:id="13"/>
    </w:p>
    <w:p w14:paraId="524D77CB" w14:textId="77777777" w:rsidR="00134C4F" w:rsidRDefault="00134C4F" w:rsidP="00A51CF7"/>
    <w:p w14:paraId="285A1DBC" w14:textId="77777777" w:rsidR="00134C4F" w:rsidRDefault="00134C4F" w:rsidP="00134C4F">
      <w:pPr>
        <w:keepNext/>
        <w:jc w:val="center"/>
      </w:pPr>
      <w:r w:rsidRPr="00227B3A">
        <w:rPr>
          <w:noProof/>
        </w:rPr>
        <w:drawing>
          <wp:inline distT="0" distB="0" distL="0" distR="0" wp14:anchorId="5DEE1D46" wp14:editId="361CCF2E">
            <wp:extent cx="1844168" cy="1383229"/>
            <wp:effectExtent l="0" t="0" r="3810" b="7620"/>
            <wp:docPr id="870916432" name="Imagen 1" descr="Imagen que contiene tabla, puest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986398" name="Imagen 1" descr="Imagen que contiene tabla, puesto&#10;&#10;El contenido generado por IA puede ser incorrecto."/>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8066" t="19081" r="8798" b="18563"/>
                    <a:stretch/>
                  </pic:blipFill>
                  <pic:spPr bwMode="auto">
                    <a:xfrm>
                      <a:off x="0" y="0"/>
                      <a:ext cx="1850256" cy="1387796"/>
                    </a:xfrm>
                    <a:prstGeom prst="rect">
                      <a:avLst/>
                    </a:prstGeom>
                    <a:noFill/>
                    <a:ln>
                      <a:noFill/>
                    </a:ln>
                    <a:extLst>
                      <a:ext uri="{53640926-AAD7-44D8-BBD7-CCE9431645EC}">
                        <a14:shadowObscured xmlns:a14="http://schemas.microsoft.com/office/drawing/2010/main"/>
                      </a:ext>
                    </a:extLst>
                  </pic:spPr>
                </pic:pic>
              </a:graphicData>
            </a:graphic>
          </wp:inline>
        </w:drawing>
      </w:r>
    </w:p>
    <w:p w14:paraId="0119DCDD" w14:textId="39EB7291" w:rsidR="00134C4F" w:rsidRDefault="00134C4F" w:rsidP="00134C4F">
      <w:pPr>
        <w:pStyle w:val="Descripcin"/>
        <w:jc w:val="center"/>
      </w:pPr>
      <w:r>
        <w:t xml:space="preserve">Ilustración </w:t>
      </w:r>
      <w:r>
        <w:fldChar w:fldCharType="begin"/>
      </w:r>
      <w:r>
        <w:instrText xml:space="preserve"> SEQ Ilustración \* ARABIC </w:instrText>
      </w:r>
      <w:r>
        <w:fldChar w:fldCharType="separate"/>
      </w:r>
      <w:r w:rsidR="00933024">
        <w:rPr>
          <w:noProof/>
        </w:rPr>
        <w:t>18</w:t>
      </w:r>
      <w:r>
        <w:fldChar w:fldCharType="end"/>
      </w:r>
      <w:r>
        <w:t xml:space="preserve"> Cerradura mecánica reforzada.</w:t>
      </w:r>
    </w:p>
    <w:p w14:paraId="51F7BAD5" w14:textId="77777777" w:rsidR="00134C4F" w:rsidRDefault="00134C4F" w:rsidP="00134C4F">
      <w:pPr>
        <w:keepNext/>
        <w:jc w:val="center"/>
      </w:pPr>
      <w:r>
        <w:rPr>
          <w:noProof/>
        </w:rPr>
        <w:drawing>
          <wp:inline distT="0" distB="0" distL="0" distR="0" wp14:anchorId="33D0E169" wp14:editId="0A44DAB3">
            <wp:extent cx="998924" cy="1760771"/>
            <wp:effectExtent l="0" t="0" r="0" b="0"/>
            <wp:docPr id="1697409350"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00232" cy="1763076"/>
                    </a:xfrm>
                    <a:prstGeom prst="rect">
                      <a:avLst/>
                    </a:prstGeom>
                    <a:noFill/>
                    <a:ln>
                      <a:noFill/>
                    </a:ln>
                  </pic:spPr>
                </pic:pic>
              </a:graphicData>
            </a:graphic>
          </wp:inline>
        </w:drawing>
      </w:r>
    </w:p>
    <w:p w14:paraId="3BB96537" w14:textId="15EF2202" w:rsidR="00134C4F" w:rsidRDefault="00134C4F" w:rsidP="00134C4F">
      <w:pPr>
        <w:pStyle w:val="Descripcin"/>
        <w:jc w:val="center"/>
      </w:pPr>
      <w:bookmarkStart w:id="14" w:name="_Ref218694594"/>
      <w:r>
        <w:t xml:space="preserve">Ilustración </w:t>
      </w:r>
      <w:r>
        <w:fldChar w:fldCharType="begin"/>
      </w:r>
      <w:r>
        <w:instrText xml:space="preserve"> SEQ Ilustración \* ARABIC </w:instrText>
      </w:r>
      <w:r>
        <w:fldChar w:fldCharType="separate"/>
      </w:r>
      <w:r w:rsidR="00933024">
        <w:rPr>
          <w:noProof/>
        </w:rPr>
        <w:t>19</w:t>
      </w:r>
      <w:r>
        <w:fldChar w:fldCharType="end"/>
      </w:r>
      <w:r>
        <w:t xml:space="preserve"> Gabinete contra incendios.</w:t>
      </w:r>
      <w:bookmarkEnd w:id="14"/>
    </w:p>
    <w:p w14:paraId="02571E79" w14:textId="77777777" w:rsidR="00134C4F" w:rsidRDefault="00134C4F" w:rsidP="00134C4F">
      <w:pPr>
        <w:keepNext/>
        <w:jc w:val="center"/>
      </w:pPr>
      <w:r w:rsidRPr="004B1FCF">
        <w:rPr>
          <w:rFonts w:ascii="Times New Roman" w:hAnsi="Times New Roman" w:cs="Times New Roman"/>
          <w:noProof/>
        </w:rPr>
        <w:drawing>
          <wp:inline distT="0" distB="0" distL="0" distR="0" wp14:anchorId="2ADC8B54" wp14:editId="5D431B88">
            <wp:extent cx="1327559" cy="1800000"/>
            <wp:effectExtent l="0" t="0" r="6350" b="0"/>
            <wp:docPr id="253105027" name="Imagen 3" descr="Imagen de la pantalla de un cel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740258" name="Imagen 3" descr="Imagen de la pantalla de un celular&#10;&#10;El contenido generado por IA puede ser incorrecto."/>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19000" t="8110" r="18556" b="7223"/>
                    <a:stretch/>
                  </pic:blipFill>
                  <pic:spPr bwMode="auto">
                    <a:xfrm>
                      <a:off x="0" y="0"/>
                      <a:ext cx="1327559" cy="1800000"/>
                    </a:xfrm>
                    <a:prstGeom prst="rect">
                      <a:avLst/>
                    </a:prstGeom>
                    <a:noFill/>
                    <a:ln>
                      <a:noFill/>
                    </a:ln>
                    <a:extLst>
                      <a:ext uri="{53640926-AAD7-44D8-BBD7-CCE9431645EC}">
                        <a14:shadowObscured xmlns:a14="http://schemas.microsoft.com/office/drawing/2010/main"/>
                      </a:ext>
                    </a:extLst>
                  </pic:spPr>
                </pic:pic>
              </a:graphicData>
            </a:graphic>
          </wp:inline>
        </w:drawing>
      </w:r>
    </w:p>
    <w:p w14:paraId="32E8D493" w14:textId="7FFBD685" w:rsidR="00134C4F" w:rsidRDefault="00134C4F" w:rsidP="00134C4F">
      <w:pPr>
        <w:pStyle w:val="Descripcin"/>
        <w:jc w:val="center"/>
      </w:pPr>
      <w:bookmarkStart w:id="15" w:name="_Ref218694637"/>
      <w:r>
        <w:t xml:space="preserve">Ilustración </w:t>
      </w:r>
      <w:r>
        <w:fldChar w:fldCharType="begin"/>
      </w:r>
      <w:r>
        <w:instrText xml:space="preserve"> SEQ Ilustración \* ARABIC </w:instrText>
      </w:r>
      <w:r>
        <w:fldChar w:fldCharType="separate"/>
      </w:r>
      <w:r w:rsidR="00933024">
        <w:rPr>
          <w:noProof/>
        </w:rPr>
        <w:t>20</w:t>
      </w:r>
      <w:r>
        <w:fldChar w:fldCharType="end"/>
      </w:r>
      <w:r>
        <w:t xml:space="preserve"> Caja de seguridad para llaves.</w:t>
      </w:r>
      <w:bookmarkEnd w:id="15"/>
    </w:p>
    <w:p w14:paraId="18FE4BE1" w14:textId="77777777" w:rsidR="00B85500" w:rsidRDefault="00B85500" w:rsidP="00A51CF7"/>
    <w:p w14:paraId="25BADBDD" w14:textId="4364D351" w:rsidR="00B85500" w:rsidRPr="00AB6F20" w:rsidRDefault="00B85500" w:rsidP="00A51CF7">
      <w:pPr>
        <w:sectPr w:rsidR="00B85500" w:rsidRPr="00AB6F20" w:rsidSect="005D5152">
          <w:headerReference w:type="default" r:id="rId31"/>
          <w:type w:val="continuous"/>
          <w:pgSz w:w="12240" w:h="15840"/>
          <w:pgMar w:top="2127" w:right="1361" w:bottom="1134" w:left="1361" w:header="675" w:footer="0" w:gutter="0"/>
          <w:cols w:space="720"/>
        </w:sectPr>
      </w:pPr>
    </w:p>
    <w:p w14:paraId="75948E1C" w14:textId="14153CA7" w:rsidR="0052646E" w:rsidRDefault="0052646E">
      <w:pPr>
        <w:pStyle w:val="Ttulo1"/>
        <w:numPr>
          <w:ilvl w:val="0"/>
          <w:numId w:val="1"/>
        </w:numPr>
        <w:tabs>
          <w:tab w:val="left" w:pos="821"/>
        </w:tabs>
        <w:spacing w:before="52"/>
        <w:ind w:hanging="361"/>
        <w:rPr>
          <w:rFonts w:asciiTheme="minorHAnsi" w:hAnsiTheme="minorHAnsi" w:cstheme="minorHAnsi"/>
          <w:sz w:val="22"/>
          <w:szCs w:val="22"/>
        </w:rPr>
      </w:pPr>
      <w:r>
        <w:rPr>
          <w:rFonts w:asciiTheme="minorHAnsi" w:hAnsiTheme="minorHAnsi" w:cstheme="minorHAnsi"/>
          <w:sz w:val="22"/>
          <w:szCs w:val="22"/>
        </w:rPr>
        <w:t>Modalidades de pago:</w:t>
      </w:r>
    </w:p>
    <w:p w14:paraId="47F08463" w14:textId="77777777" w:rsidR="0052646E" w:rsidRDefault="0052646E" w:rsidP="00E93B57"/>
    <w:p w14:paraId="319B6120" w14:textId="77777777" w:rsidR="006161A9" w:rsidRDefault="006161A9" w:rsidP="006161A9">
      <w:pPr>
        <w:pStyle w:val="Prrafodelista"/>
        <w:widowControl/>
        <w:numPr>
          <w:ilvl w:val="0"/>
          <w:numId w:val="7"/>
        </w:numPr>
        <w:autoSpaceDE/>
        <w:autoSpaceDN/>
        <w:spacing w:after="160" w:line="259" w:lineRule="auto"/>
        <w:ind w:left="1134"/>
        <w:contextualSpacing/>
        <w:jc w:val="both"/>
        <w:rPr>
          <w:rFonts w:cstheme="minorHAnsi"/>
        </w:rPr>
      </w:pPr>
      <w:r w:rsidRPr="00BC5035">
        <w:rPr>
          <w:rFonts w:cstheme="minorHAnsi"/>
        </w:rPr>
        <w:t xml:space="preserve">Un pago inicial por el </w:t>
      </w:r>
      <w:r>
        <w:rPr>
          <w:rFonts w:cstheme="minorHAnsi"/>
        </w:rPr>
        <w:t>2</w:t>
      </w:r>
      <w:r w:rsidRPr="00BC5035">
        <w:rPr>
          <w:rFonts w:cstheme="minorHAnsi"/>
        </w:rPr>
        <w:t xml:space="preserve">5% del monto del contrato como anticipo para la puesta en marcha del proyecto. </w:t>
      </w:r>
    </w:p>
    <w:p w14:paraId="30E9D7D3" w14:textId="77777777" w:rsidR="006161A9" w:rsidRDefault="006161A9" w:rsidP="006161A9">
      <w:pPr>
        <w:pStyle w:val="Prrafodelista"/>
        <w:widowControl/>
        <w:numPr>
          <w:ilvl w:val="0"/>
          <w:numId w:val="7"/>
        </w:numPr>
        <w:autoSpaceDE/>
        <w:autoSpaceDN/>
        <w:spacing w:after="160" w:line="259" w:lineRule="auto"/>
        <w:ind w:left="1134"/>
        <w:contextualSpacing/>
        <w:jc w:val="both"/>
        <w:rPr>
          <w:rFonts w:cstheme="minorHAnsi"/>
        </w:rPr>
      </w:pPr>
      <w:r>
        <w:rPr>
          <w:rFonts w:cstheme="minorHAnsi"/>
        </w:rPr>
        <w:t>Un segundo avance</w:t>
      </w:r>
      <w:r w:rsidRPr="003D450B">
        <w:rPr>
          <w:rFonts w:cstheme="minorHAnsi"/>
        </w:rPr>
        <w:t xml:space="preserve"> </w:t>
      </w:r>
      <w:r>
        <w:rPr>
          <w:rFonts w:cstheme="minorHAnsi"/>
        </w:rPr>
        <w:t xml:space="preserve">del 25% del monto del contrato en contra entrega de la ejecución de los siguientes ítems: </w:t>
      </w:r>
    </w:p>
    <w:p w14:paraId="0E076B15" w14:textId="632E2A68" w:rsidR="00454DEF" w:rsidRPr="002362B7" w:rsidRDefault="00093FA3" w:rsidP="00454DEF">
      <w:pPr>
        <w:pStyle w:val="Prrafodelista"/>
        <w:widowControl/>
        <w:numPr>
          <w:ilvl w:val="2"/>
          <w:numId w:val="7"/>
        </w:numPr>
        <w:autoSpaceDE/>
        <w:autoSpaceDN/>
        <w:spacing w:after="160" w:line="259" w:lineRule="auto"/>
        <w:contextualSpacing/>
        <w:jc w:val="both"/>
        <w:rPr>
          <w:rFonts w:cstheme="minorHAnsi"/>
        </w:rPr>
      </w:pPr>
      <w:r w:rsidRPr="002362B7">
        <w:rPr>
          <w:rFonts w:cstheme="minorHAnsi"/>
        </w:rPr>
        <w:t>Ítem 1: Trabajos preliminares</w:t>
      </w:r>
    </w:p>
    <w:p w14:paraId="795EB978" w14:textId="437C8EA2" w:rsidR="00093FA3" w:rsidRDefault="00093FA3" w:rsidP="00454DEF">
      <w:pPr>
        <w:pStyle w:val="Prrafodelista"/>
        <w:widowControl/>
        <w:numPr>
          <w:ilvl w:val="2"/>
          <w:numId w:val="7"/>
        </w:numPr>
        <w:autoSpaceDE/>
        <w:autoSpaceDN/>
        <w:spacing w:after="160" w:line="259" w:lineRule="auto"/>
        <w:contextualSpacing/>
        <w:jc w:val="both"/>
        <w:rPr>
          <w:rFonts w:cstheme="minorHAnsi"/>
        </w:rPr>
      </w:pPr>
      <w:r w:rsidRPr="002362B7">
        <w:rPr>
          <w:rFonts w:cstheme="minorHAnsi"/>
        </w:rPr>
        <w:t>Ítem 2: Obra civil</w:t>
      </w:r>
      <w:r w:rsidR="006E4305">
        <w:rPr>
          <w:rFonts w:cstheme="minorHAnsi"/>
        </w:rPr>
        <w:t xml:space="preserve"> y acabados</w:t>
      </w:r>
    </w:p>
    <w:p w14:paraId="48BC241F" w14:textId="33ACEB53" w:rsidR="00C74D3C" w:rsidRPr="002362B7" w:rsidRDefault="00C74D3C" w:rsidP="00454DEF">
      <w:pPr>
        <w:pStyle w:val="Prrafodelista"/>
        <w:widowControl/>
        <w:numPr>
          <w:ilvl w:val="2"/>
          <w:numId w:val="7"/>
        </w:numPr>
        <w:autoSpaceDE/>
        <w:autoSpaceDN/>
        <w:spacing w:after="160" w:line="259" w:lineRule="auto"/>
        <w:contextualSpacing/>
        <w:jc w:val="both"/>
        <w:rPr>
          <w:rFonts w:cstheme="minorHAnsi"/>
        </w:rPr>
      </w:pPr>
      <w:r w:rsidRPr="002362B7">
        <w:rPr>
          <w:rFonts w:cstheme="minorHAnsi"/>
        </w:rPr>
        <w:t xml:space="preserve">Ítem </w:t>
      </w:r>
      <w:r>
        <w:rPr>
          <w:rFonts w:cstheme="minorHAnsi"/>
        </w:rPr>
        <w:t>3</w:t>
      </w:r>
      <w:r w:rsidRPr="002362B7">
        <w:rPr>
          <w:rFonts w:cstheme="minorHAnsi"/>
        </w:rPr>
        <w:t>:</w:t>
      </w:r>
      <w:r>
        <w:rPr>
          <w:rFonts w:cstheme="minorHAnsi"/>
        </w:rPr>
        <w:t xml:space="preserve"> </w:t>
      </w:r>
      <w:r w:rsidR="003D11E0">
        <w:rPr>
          <w:rFonts w:cstheme="minorHAnsi"/>
        </w:rPr>
        <w:t>Protección de ventanas</w:t>
      </w:r>
    </w:p>
    <w:p w14:paraId="635AE488" w14:textId="77777777" w:rsidR="006161A9" w:rsidRPr="00215CCA" w:rsidRDefault="006161A9" w:rsidP="006161A9">
      <w:pPr>
        <w:pStyle w:val="Prrafodelista"/>
        <w:widowControl/>
        <w:numPr>
          <w:ilvl w:val="0"/>
          <w:numId w:val="7"/>
        </w:numPr>
        <w:autoSpaceDE/>
        <w:autoSpaceDN/>
        <w:spacing w:after="160" w:line="259" w:lineRule="auto"/>
        <w:ind w:left="1134"/>
        <w:contextualSpacing/>
        <w:jc w:val="both"/>
        <w:rPr>
          <w:rFonts w:cstheme="minorHAnsi"/>
        </w:rPr>
      </w:pPr>
      <w:r w:rsidRPr="00215CCA">
        <w:rPr>
          <w:rFonts w:cstheme="minorHAnsi"/>
        </w:rPr>
        <w:t>Un tercer pago del 40% al culminar la ejecución total del proyecto.</w:t>
      </w:r>
    </w:p>
    <w:p w14:paraId="30FE1FCE" w14:textId="77777777" w:rsidR="006161A9" w:rsidRPr="00215CCA" w:rsidRDefault="006161A9" w:rsidP="006161A9">
      <w:pPr>
        <w:pStyle w:val="Prrafodelista"/>
        <w:widowControl/>
        <w:numPr>
          <w:ilvl w:val="0"/>
          <w:numId w:val="7"/>
        </w:numPr>
        <w:autoSpaceDE/>
        <w:autoSpaceDN/>
        <w:spacing w:after="160" w:line="259" w:lineRule="auto"/>
        <w:ind w:left="1134"/>
        <w:contextualSpacing/>
        <w:jc w:val="both"/>
        <w:rPr>
          <w:rFonts w:cstheme="minorHAnsi"/>
        </w:rPr>
      </w:pPr>
      <w:r w:rsidRPr="00215CCA">
        <w:rPr>
          <w:rFonts w:cstheme="minorHAnsi"/>
        </w:rPr>
        <w:t xml:space="preserve">El 10% final se lo realizará pasados 3 meses en modalidad de garantía contra entrega definitiva. </w:t>
      </w:r>
    </w:p>
    <w:p w14:paraId="1BD00CDF" w14:textId="77777777" w:rsidR="0052646E" w:rsidRDefault="0052646E" w:rsidP="00C83CB5"/>
    <w:p w14:paraId="3A3B8CD0" w14:textId="0A0B7BAF" w:rsidR="00E46D32" w:rsidRPr="002C2A5E" w:rsidRDefault="00E678B2">
      <w:pPr>
        <w:pStyle w:val="Ttulo1"/>
        <w:numPr>
          <w:ilvl w:val="0"/>
          <w:numId w:val="1"/>
        </w:numPr>
        <w:tabs>
          <w:tab w:val="left" w:pos="821"/>
        </w:tabs>
        <w:spacing w:before="52"/>
        <w:ind w:hanging="361"/>
        <w:rPr>
          <w:rFonts w:asciiTheme="minorHAnsi" w:hAnsiTheme="minorHAnsi" w:cstheme="minorHAnsi"/>
          <w:sz w:val="22"/>
          <w:szCs w:val="22"/>
        </w:rPr>
      </w:pPr>
      <w:r w:rsidRPr="002C2A5E">
        <w:rPr>
          <w:rFonts w:asciiTheme="minorHAnsi" w:hAnsiTheme="minorHAnsi" w:cstheme="minorHAnsi"/>
          <w:sz w:val="22"/>
          <w:szCs w:val="22"/>
        </w:rPr>
        <w:t>Lugar de</w:t>
      </w:r>
      <w:r w:rsidRPr="002C2A5E">
        <w:rPr>
          <w:rFonts w:asciiTheme="minorHAnsi" w:hAnsiTheme="minorHAnsi" w:cstheme="minorHAnsi"/>
          <w:spacing w:val="-1"/>
          <w:sz w:val="22"/>
          <w:szCs w:val="22"/>
        </w:rPr>
        <w:t xml:space="preserve"> </w:t>
      </w:r>
      <w:r w:rsidR="00987E49" w:rsidRPr="002C2A5E">
        <w:rPr>
          <w:rFonts w:asciiTheme="minorHAnsi" w:hAnsiTheme="minorHAnsi" w:cstheme="minorHAnsi"/>
          <w:sz w:val="22"/>
          <w:szCs w:val="22"/>
        </w:rPr>
        <w:t>instalación:</w:t>
      </w:r>
    </w:p>
    <w:p w14:paraId="51E32125" w14:textId="77777777" w:rsidR="008E537A" w:rsidRPr="002C2A5E" w:rsidRDefault="008E537A" w:rsidP="00A64F6F">
      <w:pPr>
        <w:pStyle w:val="Textoindependiente"/>
        <w:ind w:left="720"/>
        <w:rPr>
          <w:rFonts w:asciiTheme="minorHAnsi" w:hAnsiTheme="minorHAnsi" w:cstheme="minorHAnsi"/>
          <w:sz w:val="22"/>
          <w:szCs w:val="22"/>
        </w:rPr>
      </w:pPr>
    </w:p>
    <w:p w14:paraId="620D46F3" w14:textId="75C5DCD9" w:rsidR="00C83CB5" w:rsidRDefault="00E22E61" w:rsidP="00E22E61">
      <w:pPr>
        <w:pStyle w:val="Textoindependiente"/>
        <w:spacing w:line="259" w:lineRule="auto"/>
        <w:ind w:left="820" w:right="134"/>
        <w:jc w:val="both"/>
        <w:rPr>
          <w:rFonts w:asciiTheme="minorHAnsi" w:hAnsiTheme="minorHAnsi" w:cstheme="minorHAnsi"/>
          <w:sz w:val="22"/>
          <w:szCs w:val="22"/>
        </w:rPr>
      </w:pPr>
      <w:r w:rsidRPr="00B519C1">
        <w:rPr>
          <w:rFonts w:asciiTheme="minorHAnsi" w:hAnsiTheme="minorHAnsi" w:cstheme="minorHAnsi"/>
          <w:sz w:val="22"/>
          <w:szCs w:val="22"/>
        </w:rPr>
        <w:t>Batallón de Apoyo Logístico N.º 75 Auca, Parroquia Lumbaquí, Provincia de Sucumbíos.</w:t>
      </w:r>
    </w:p>
    <w:p w14:paraId="09CCD89A" w14:textId="77777777" w:rsidR="00E22E61" w:rsidRPr="00E22E61" w:rsidRDefault="00E22E61" w:rsidP="00E22E61">
      <w:pPr>
        <w:pStyle w:val="Textoindependiente"/>
        <w:spacing w:line="259" w:lineRule="auto"/>
        <w:ind w:left="820" w:right="134"/>
        <w:jc w:val="both"/>
        <w:rPr>
          <w:rFonts w:asciiTheme="minorHAnsi" w:hAnsiTheme="minorHAnsi" w:cstheme="minorHAnsi"/>
          <w:sz w:val="22"/>
          <w:szCs w:val="22"/>
        </w:rPr>
      </w:pPr>
    </w:p>
    <w:p w14:paraId="05FE247B" w14:textId="77777777" w:rsidR="00E46D32" w:rsidRPr="002C2A5E" w:rsidRDefault="00E678B2">
      <w:pPr>
        <w:pStyle w:val="Ttulo1"/>
        <w:numPr>
          <w:ilvl w:val="0"/>
          <w:numId w:val="1"/>
        </w:numPr>
        <w:tabs>
          <w:tab w:val="left" w:pos="821"/>
        </w:tabs>
        <w:ind w:hanging="361"/>
        <w:rPr>
          <w:rFonts w:asciiTheme="minorHAnsi" w:hAnsiTheme="minorHAnsi" w:cstheme="minorHAnsi"/>
          <w:sz w:val="22"/>
          <w:szCs w:val="22"/>
        </w:rPr>
      </w:pPr>
      <w:r w:rsidRPr="002C2A5E">
        <w:rPr>
          <w:rFonts w:asciiTheme="minorHAnsi" w:hAnsiTheme="minorHAnsi" w:cstheme="minorHAnsi"/>
          <w:sz w:val="22"/>
          <w:szCs w:val="22"/>
        </w:rPr>
        <w:t>Plazo de</w:t>
      </w:r>
      <w:r w:rsidRPr="002C2A5E">
        <w:rPr>
          <w:rFonts w:asciiTheme="minorHAnsi" w:hAnsiTheme="minorHAnsi" w:cstheme="minorHAnsi"/>
          <w:spacing w:val="-1"/>
          <w:sz w:val="22"/>
          <w:szCs w:val="22"/>
        </w:rPr>
        <w:t xml:space="preserve"> </w:t>
      </w:r>
      <w:r w:rsidRPr="002C2A5E">
        <w:rPr>
          <w:rFonts w:asciiTheme="minorHAnsi" w:hAnsiTheme="minorHAnsi" w:cstheme="minorHAnsi"/>
          <w:sz w:val="22"/>
          <w:szCs w:val="22"/>
        </w:rPr>
        <w:t>ejecución</w:t>
      </w:r>
    </w:p>
    <w:p w14:paraId="01CA41B4" w14:textId="77777777" w:rsidR="00E46D32" w:rsidRPr="002C2A5E" w:rsidRDefault="00E46D32">
      <w:pPr>
        <w:pStyle w:val="Textoindependiente"/>
        <w:spacing w:before="11"/>
        <w:rPr>
          <w:rFonts w:asciiTheme="minorHAnsi" w:hAnsiTheme="minorHAnsi" w:cstheme="minorHAnsi"/>
          <w:b/>
          <w:sz w:val="22"/>
          <w:szCs w:val="22"/>
        </w:rPr>
      </w:pPr>
    </w:p>
    <w:p w14:paraId="587E0EB1" w14:textId="58BBA42D" w:rsidR="00511A94" w:rsidRPr="002C2A5E" w:rsidRDefault="00511A94" w:rsidP="00511A94">
      <w:pPr>
        <w:pStyle w:val="Textoindependiente"/>
        <w:spacing w:line="259" w:lineRule="auto"/>
        <w:ind w:left="820" w:right="134"/>
        <w:jc w:val="both"/>
        <w:rPr>
          <w:rFonts w:asciiTheme="minorHAnsi" w:hAnsiTheme="minorHAnsi" w:cstheme="minorHAnsi"/>
          <w:sz w:val="22"/>
          <w:szCs w:val="22"/>
        </w:rPr>
      </w:pPr>
      <w:r w:rsidRPr="002C2A5E">
        <w:rPr>
          <w:rFonts w:asciiTheme="minorHAnsi" w:hAnsiTheme="minorHAnsi" w:cstheme="minorHAnsi"/>
          <w:sz w:val="22"/>
          <w:szCs w:val="22"/>
        </w:rPr>
        <w:t>Para</w:t>
      </w:r>
      <w:r w:rsidRPr="002C2A5E">
        <w:rPr>
          <w:rFonts w:asciiTheme="minorHAnsi" w:hAnsiTheme="minorHAnsi" w:cstheme="minorHAnsi"/>
          <w:spacing w:val="-6"/>
          <w:sz w:val="22"/>
          <w:szCs w:val="22"/>
        </w:rPr>
        <w:t xml:space="preserve"> </w:t>
      </w:r>
      <w:r w:rsidRPr="002C2A5E">
        <w:rPr>
          <w:rFonts w:asciiTheme="minorHAnsi" w:hAnsiTheme="minorHAnsi" w:cstheme="minorHAnsi"/>
          <w:sz w:val="22"/>
          <w:szCs w:val="22"/>
        </w:rPr>
        <w:t>la</w:t>
      </w:r>
      <w:r w:rsidRPr="002C2A5E">
        <w:rPr>
          <w:rFonts w:asciiTheme="minorHAnsi" w:hAnsiTheme="minorHAnsi" w:cstheme="minorHAnsi"/>
          <w:spacing w:val="-6"/>
          <w:sz w:val="22"/>
          <w:szCs w:val="22"/>
        </w:rPr>
        <w:t xml:space="preserve"> </w:t>
      </w:r>
      <w:r w:rsidRPr="002C2A5E">
        <w:rPr>
          <w:rFonts w:asciiTheme="minorHAnsi" w:hAnsiTheme="minorHAnsi" w:cstheme="minorHAnsi"/>
          <w:sz w:val="22"/>
          <w:szCs w:val="22"/>
        </w:rPr>
        <w:t>ejecución</w:t>
      </w:r>
      <w:r w:rsidRPr="002C2A5E">
        <w:rPr>
          <w:rFonts w:asciiTheme="minorHAnsi" w:hAnsiTheme="minorHAnsi" w:cstheme="minorHAnsi"/>
          <w:spacing w:val="-4"/>
          <w:sz w:val="22"/>
          <w:szCs w:val="22"/>
        </w:rPr>
        <w:t xml:space="preserve"> </w:t>
      </w:r>
      <w:r w:rsidRPr="002C2A5E">
        <w:rPr>
          <w:rFonts w:asciiTheme="minorHAnsi" w:hAnsiTheme="minorHAnsi" w:cstheme="minorHAnsi"/>
          <w:sz w:val="22"/>
          <w:szCs w:val="22"/>
        </w:rPr>
        <w:t>del</w:t>
      </w:r>
      <w:r w:rsidRPr="002C2A5E">
        <w:rPr>
          <w:rFonts w:asciiTheme="minorHAnsi" w:hAnsiTheme="minorHAnsi" w:cstheme="minorHAnsi"/>
          <w:spacing w:val="-6"/>
          <w:sz w:val="22"/>
          <w:szCs w:val="22"/>
        </w:rPr>
        <w:t xml:space="preserve"> </w:t>
      </w:r>
      <w:r w:rsidRPr="002C2A5E">
        <w:rPr>
          <w:rFonts w:asciiTheme="minorHAnsi" w:hAnsiTheme="minorHAnsi" w:cstheme="minorHAnsi"/>
          <w:sz w:val="22"/>
          <w:szCs w:val="22"/>
        </w:rPr>
        <w:t>objeto</w:t>
      </w:r>
      <w:r w:rsidRPr="002C2A5E">
        <w:rPr>
          <w:rFonts w:asciiTheme="minorHAnsi" w:hAnsiTheme="minorHAnsi" w:cstheme="minorHAnsi"/>
          <w:spacing w:val="-5"/>
          <w:sz w:val="22"/>
          <w:szCs w:val="22"/>
        </w:rPr>
        <w:t xml:space="preserve"> </w:t>
      </w:r>
      <w:r w:rsidRPr="002C2A5E">
        <w:rPr>
          <w:rFonts w:asciiTheme="minorHAnsi" w:hAnsiTheme="minorHAnsi" w:cstheme="minorHAnsi"/>
          <w:sz w:val="22"/>
          <w:szCs w:val="22"/>
        </w:rPr>
        <w:t>de</w:t>
      </w:r>
      <w:r w:rsidRPr="002C2A5E">
        <w:rPr>
          <w:rFonts w:asciiTheme="minorHAnsi" w:hAnsiTheme="minorHAnsi" w:cstheme="minorHAnsi"/>
          <w:spacing w:val="-3"/>
          <w:sz w:val="22"/>
          <w:szCs w:val="22"/>
        </w:rPr>
        <w:t xml:space="preserve"> </w:t>
      </w:r>
      <w:r w:rsidRPr="002C2A5E">
        <w:rPr>
          <w:rFonts w:asciiTheme="minorHAnsi" w:hAnsiTheme="minorHAnsi" w:cstheme="minorHAnsi"/>
          <w:sz w:val="22"/>
          <w:szCs w:val="22"/>
        </w:rPr>
        <w:t>la</w:t>
      </w:r>
      <w:r w:rsidRPr="002C2A5E">
        <w:rPr>
          <w:rFonts w:asciiTheme="minorHAnsi" w:hAnsiTheme="minorHAnsi" w:cstheme="minorHAnsi"/>
          <w:spacing w:val="-7"/>
          <w:sz w:val="22"/>
          <w:szCs w:val="22"/>
        </w:rPr>
        <w:t xml:space="preserve"> </w:t>
      </w:r>
      <w:r w:rsidRPr="002C2A5E">
        <w:rPr>
          <w:rFonts w:asciiTheme="minorHAnsi" w:hAnsiTheme="minorHAnsi" w:cstheme="minorHAnsi"/>
          <w:sz w:val="22"/>
          <w:szCs w:val="22"/>
        </w:rPr>
        <w:t>presente</w:t>
      </w:r>
      <w:r w:rsidRPr="002C2A5E">
        <w:rPr>
          <w:rFonts w:asciiTheme="minorHAnsi" w:hAnsiTheme="minorHAnsi" w:cstheme="minorHAnsi"/>
          <w:spacing w:val="-6"/>
          <w:sz w:val="22"/>
          <w:szCs w:val="22"/>
        </w:rPr>
        <w:t xml:space="preserve"> </w:t>
      </w:r>
      <w:r w:rsidRPr="002C2A5E">
        <w:rPr>
          <w:rFonts w:asciiTheme="minorHAnsi" w:hAnsiTheme="minorHAnsi" w:cstheme="minorHAnsi"/>
          <w:sz w:val="22"/>
          <w:szCs w:val="22"/>
        </w:rPr>
        <w:t>convocatoria,</w:t>
      </w:r>
      <w:r w:rsidRPr="002C2A5E">
        <w:rPr>
          <w:rFonts w:asciiTheme="minorHAnsi" w:hAnsiTheme="minorHAnsi" w:cstheme="minorHAnsi"/>
          <w:spacing w:val="-5"/>
          <w:sz w:val="22"/>
          <w:szCs w:val="22"/>
        </w:rPr>
        <w:t xml:space="preserve"> </w:t>
      </w:r>
      <w:r w:rsidRPr="002C2A5E">
        <w:rPr>
          <w:rFonts w:asciiTheme="minorHAnsi" w:hAnsiTheme="minorHAnsi" w:cstheme="minorHAnsi"/>
          <w:sz w:val="22"/>
          <w:szCs w:val="22"/>
        </w:rPr>
        <w:t>se</w:t>
      </w:r>
      <w:r w:rsidRPr="002C2A5E">
        <w:rPr>
          <w:rFonts w:asciiTheme="minorHAnsi" w:hAnsiTheme="minorHAnsi" w:cstheme="minorHAnsi"/>
          <w:spacing w:val="-6"/>
          <w:sz w:val="22"/>
          <w:szCs w:val="22"/>
        </w:rPr>
        <w:t xml:space="preserve"> </w:t>
      </w:r>
      <w:r w:rsidRPr="002C2A5E">
        <w:rPr>
          <w:rFonts w:asciiTheme="minorHAnsi" w:hAnsiTheme="minorHAnsi" w:cstheme="minorHAnsi"/>
          <w:sz w:val="22"/>
          <w:szCs w:val="22"/>
        </w:rPr>
        <w:t>estima</w:t>
      </w:r>
      <w:r w:rsidRPr="002C2A5E">
        <w:rPr>
          <w:rFonts w:asciiTheme="minorHAnsi" w:hAnsiTheme="minorHAnsi" w:cstheme="minorHAnsi"/>
          <w:spacing w:val="-5"/>
          <w:sz w:val="22"/>
          <w:szCs w:val="22"/>
        </w:rPr>
        <w:t xml:space="preserve"> </w:t>
      </w:r>
      <w:r w:rsidRPr="002C2A5E">
        <w:rPr>
          <w:rFonts w:asciiTheme="minorHAnsi" w:hAnsiTheme="minorHAnsi" w:cstheme="minorHAnsi"/>
          <w:sz w:val="22"/>
          <w:szCs w:val="22"/>
        </w:rPr>
        <w:t>un</w:t>
      </w:r>
      <w:r w:rsidRPr="002C2A5E">
        <w:rPr>
          <w:rFonts w:asciiTheme="minorHAnsi" w:hAnsiTheme="minorHAnsi" w:cstheme="minorHAnsi"/>
          <w:spacing w:val="-8"/>
          <w:sz w:val="22"/>
          <w:szCs w:val="22"/>
        </w:rPr>
        <w:t xml:space="preserve"> </w:t>
      </w:r>
      <w:r w:rsidRPr="002C2A5E">
        <w:rPr>
          <w:rFonts w:asciiTheme="minorHAnsi" w:hAnsiTheme="minorHAnsi" w:cstheme="minorHAnsi"/>
          <w:sz w:val="22"/>
          <w:szCs w:val="22"/>
        </w:rPr>
        <w:t>plazo</w:t>
      </w:r>
      <w:r w:rsidRPr="002C2A5E">
        <w:rPr>
          <w:rFonts w:asciiTheme="minorHAnsi" w:hAnsiTheme="minorHAnsi" w:cstheme="minorHAnsi"/>
          <w:spacing w:val="-2"/>
          <w:sz w:val="22"/>
          <w:szCs w:val="22"/>
        </w:rPr>
        <w:t xml:space="preserve"> </w:t>
      </w:r>
      <w:r w:rsidRPr="002C2A5E">
        <w:rPr>
          <w:rFonts w:asciiTheme="minorHAnsi" w:hAnsiTheme="minorHAnsi" w:cstheme="minorHAnsi"/>
          <w:sz w:val="22"/>
          <w:szCs w:val="22"/>
        </w:rPr>
        <w:t>máximo</w:t>
      </w:r>
      <w:r w:rsidRPr="002C2A5E">
        <w:rPr>
          <w:rFonts w:asciiTheme="minorHAnsi" w:hAnsiTheme="minorHAnsi" w:cstheme="minorHAnsi"/>
          <w:spacing w:val="-8"/>
          <w:sz w:val="22"/>
          <w:szCs w:val="22"/>
        </w:rPr>
        <w:t xml:space="preserve"> </w:t>
      </w:r>
      <w:r w:rsidRPr="002C2A5E">
        <w:rPr>
          <w:rFonts w:asciiTheme="minorHAnsi" w:hAnsiTheme="minorHAnsi" w:cstheme="minorHAnsi"/>
          <w:sz w:val="22"/>
          <w:szCs w:val="22"/>
        </w:rPr>
        <w:t>de</w:t>
      </w:r>
      <w:r w:rsidRPr="002C2A5E">
        <w:rPr>
          <w:rFonts w:asciiTheme="minorHAnsi" w:hAnsiTheme="minorHAnsi" w:cstheme="minorHAnsi"/>
          <w:spacing w:val="-1"/>
          <w:sz w:val="22"/>
          <w:szCs w:val="22"/>
        </w:rPr>
        <w:t xml:space="preserve"> 3</w:t>
      </w:r>
      <w:r w:rsidRPr="002C2A5E">
        <w:rPr>
          <w:rFonts w:asciiTheme="minorHAnsi" w:hAnsiTheme="minorHAnsi" w:cstheme="minorHAnsi"/>
          <w:sz w:val="22"/>
          <w:szCs w:val="22"/>
        </w:rPr>
        <w:t xml:space="preserve"> meses, posterior a la firma del contrato. Cualquier plazo menor a este, será considerado como una ventaja para el oferente durante la calificación de ofertas (ver sección 9 – Evaluación de</w:t>
      </w:r>
      <w:r w:rsidRPr="002C2A5E">
        <w:rPr>
          <w:rFonts w:asciiTheme="minorHAnsi" w:hAnsiTheme="minorHAnsi" w:cstheme="minorHAnsi"/>
          <w:spacing w:val="-4"/>
          <w:sz w:val="22"/>
          <w:szCs w:val="22"/>
        </w:rPr>
        <w:t xml:space="preserve"> </w:t>
      </w:r>
      <w:r w:rsidRPr="002C2A5E">
        <w:rPr>
          <w:rFonts w:asciiTheme="minorHAnsi" w:hAnsiTheme="minorHAnsi" w:cstheme="minorHAnsi"/>
          <w:sz w:val="22"/>
          <w:szCs w:val="22"/>
        </w:rPr>
        <w:t>Ofertas)</w:t>
      </w:r>
    </w:p>
    <w:p w14:paraId="77068FE9" w14:textId="77777777" w:rsidR="00511A94" w:rsidRPr="002C2A5E" w:rsidRDefault="00511A94" w:rsidP="00511A94">
      <w:pPr>
        <w:rPr>
          <w:rFonts w:asciiTheme="minorHAnsi" w:hAnsiTheme="minorHAnsi" w:cstheme="minorHAnsi"/>
        </w:rPr>
      </w:pPr>
    </w:p>
    <w:p w14:paraId="51CBE843" w14:textId="77777777" w:rsidR="00511A94" w:rsidRPr="002C2A5E" w:rsidRDefault="00511A94" w:rsidP="00511A94">
      <w:pPr>
        <w:pStyle w:val="Ttulo1"/>
        <w:numPr>
          <w:ilvl w:val="0"/>
          <w:numId w:val="1"/>
        </w:numPr>
        <w:tabs>
          <w:tab w:val="left" w:pos="821"/>
        </w:tabs>
        <w:rPr>
          <w:rFonts w:asciiTheme="minorHAnsi" w:hAnsiTheme="minorHAnsi" w:cstheme="minorHAnsi"/>
          <w:sz w:val="22"/>
          <w:szCs w:val="22"/>
        </w:rPr>
      </w:pPr>
      <w:r w:rsidRPr="002C2A5E">
        <w:rPr>
          <w:rFonts w:asciiTheme="minorHAnsi" w:hAnsiTheme="minorHAnsi" w:cstheme="minorHAnsi"/>
          <w:sz w:val="22"/>
          <w:szCs w:val="22"/>
        </w:rPr>
        <w:t>Precio Referencial</w:t>
      </w:r>
    </w:p>
    <w:p w14:paraId="169A2DAE" w14:textId="77777777" w:rsidR="00511A94" w:rsidRPr="002C2A5E" w:rsidRDefault="00511A94" w:rsidP="00511A94">
      <w:pPr>
        <w:rPr>
          <w:rFonts w:asciiTheme="minorHAnsi" w:hAnsiTheme="minorHAnsi" w:cstheme="minorHAnsi"/>
        </w:rPr>
      </w:pPr>
    </w:p>
    <w:p w14:paraId="33D72FCC" w14:textId="7A1A62BB" w:rsidR="00511A94" w:rsidRPr="002C2A5E" w:rsidRDefault="00511A94" w:rsidP="00511A94">
      <w:pPr>
        <w:pStyle w:val="Textoindependiente"/>
        <w:spacing w:line="259" w:lineRule="auto"/>
        <w:ind w:left="820" w:right="131"/>
        <w:jc w:val="both"/>
        <w:rPr>
          <w:rFonts w:asciiTheme="minorHAnsi" w:hAnsiTheme="minorHAnsi" w:cstheme="minorHAnsi"/>
          <w:sz w:val="22"/>
          <w:szCs w:val="22"/>
        </w:rPr>
      </w:pPr>
      <w:r w:rsidRPr="002C2A5E">
        <w:rPr>
          <w:rFonts w:asciiTheme="minorHAnsi" w:hAnsiTheme="minorHAnsi" w:cstheme="minorHAnsi"/>
          <w:sz w:val="22"/>
          <w:szCs w:val="22"/>
        </w:rPr>
        <w:t>Por política, MAG no publica precios referenciales para este tipo de procesos. Será responsabilidad de cada oferente postular con su precio propuesto, siendo este uno de los</w:t>
      </w:r>
      <w:r w:rsidRPr="002C2A5E">
        <w:rPr>
          <w:rFonts w:asciiTheme="minorHAnsi" w:hAnsiTheme="minorHAnsi" w:cstheme="minorHAnsi"/>
          <w:spacing w:val="-10"/>
          <w:sz w:val="22"/>
          <w:szCs w:val="22"/>
        </w:rPr>
        <w:t xml:space="preserve"> </w:t>
      </w:r>
      <w:r w:rsidRPr="002C2A5E">
        <w:rPr>
          <w:rFonts w:asciiTheme="minorHAnsi" w:hAnsiTheme="minorHAnsi" w:cstheme="minorHAnsi"/>
          <w:sz w:val="22"/>
          <w:szCs w:val="22"/>
        </w:rPr>
        <w:t>criterios</w:t>
      </w:r>
      <w:r w:rsidRPr="002C2A5E">
        <w:rPr>
          <w:rFonts w:asciiTheme="minorHAnsi" w:hAnsiTheme="minorHAnsi" w:cstheme="minorHAnsi"/>
          <w:spacing w:val="-10"/>
          <w:sz w:val="22"/>
          <w:szCs w:val="22"/>
        </w:rPr>
        <w:t xml:space="preserve"> </w:t>
      </w:r>
      <w:r w:rsidRPr="002C2A5E">
        <w:rPr>
          <w:rFonts w:asciiTheme="minorHAnsi" w:hAnsiTheme="minorHAnsi" w:cstheme="minorHAnsi"/>
          <w:sz w:val="22"/>
          <w:szCs w:val="22"/>
        </w:rPr>
        <w:t>a</w:t>
      </w:r>
      <w:r w:rsidRPr="002C2A5E">
        <w:rPr>
          <w:rFonts w:asciiTheme="minorHAnsi" w:hAnsiTheme="minorHAnsi" w:cstheme="minorHAnsi"/>
          <w:spacing w:val="-12"/>
          <w:sz w:val="22"/>
          <w:szCs w:val="22"/>
        </w:rPr>
        <w:t xml:space="preserve"> </w:t>
      </w:r>
      <w:r w:rsidRPr="002C2A5E">
        <w:rPr>
          <w:rFonts w:asciiTheme="minorHAnsi" w:hAnsiTheme="minorHAnsi" w:cstheme="minorHAnsi"/>
          <w:sz w:val="22"/>
          <w:szCs w:val="22"/>
        </w:rPr>
        <w:t>ser</w:t>
      </w:r>
      <w:r w:rsidRPr="002C2A5E">
        <w:rPr>
          <w:rFonts w:asciiTheme="minorHAnsi" w:hAnsiTheme="minorHAnsi" w:cstheme="minorHAnsi"/>
          <w:spacing w:val="-13"/>
          <w:sz w:val="22"/>
          <w:szCs w:val="22"/>
        </w:rPr>
        <w:t xml:space="preserve"> </w:t>
      </w:r>
      <w:r w:rsidRPr="002C2A5E">
        <w:rPr>
          <w:rFonts w:asciiTheme="minorHAnsi" w:hAnsiTheme="minorHAnsi" w:cstheme="minorHAnsi"/>
          <w:sz w:val="22"/>
          <w:szCs w:val="22"/>
        </w:rPr>
        <w:t>evaluados.</w:t>
      </w:r>
      <w:r w:rsidRPr="002C2A5E">
        <w:rPr>
          <w:rFonts w:asciiTheme="minorHAnsi" w:hAnsiTheme="minorHAnsi" w:cstheme="minorHAnsi"/>
          <w:spacing w:val="-12"/>
          <w:sz w:val="22"/>
          <w:szCs w:val="22"/>
        </w:rPr>
        <w:t xml:space="preserve"> </w:t>
      </w:r>
      <w:r w:rsidRPr="002C2A5E">
        <w:rPr>
          <w:rFonts w:asciiTheme="minorHAnsi" w:hAnsiTheme="minorHAnsi" w:cstheme="minorHAnsi"/>
          <w:sz w:val="22"/>
          <w:szCs w:val="22"/>
        </w:rPr>
        <w:t>El</w:t>
      </w:r>
      <w:r w:rsidRPr="002C2A5E">
        <w:rPr>
          <w:rFonts w:asciiTheme="minorHAnsi" w:hAnsiTheme="minorHAnsi" w:cstheme="minorHAnsi"/>
          <w:spacing w:val="-12"/>
          <w:sz w:val="22"/>
          <w:szCs w:val="22"/>
        </w:rPr>
        <w:t xml:space="preserve"> </w:t>
      </w:r>
      <w:r w:rsidRPr="002C2A5E">
        <w:rPr>
          <w:rFonts w:asciiTheme="minorHAnsi" w:hAnsiTheme="minorHAnsi" w:cstheme="minorHAnsi"/>
          <w:sz w:val="22"/>
          <w:szCs w:val="22"/>
        </w:rPr>
        <w:t>precio</w:t>
      </w:r>
      <w:r w:rsidRPr="002C2A5E">
        <w:rPr>
          <w:rFonts w:asciiTheme="minorHAnsi" w:hAnsiTheme="minorHAnsi" w:cstheme="minorHAnsi"/>
          <w:spacing w:val="-13"/>
          <w:sz w:val="22"/>
          <w:szCs w:val="22"/>
        </w:rPr>
        <w:t xml:space="preserve"> </w:t>
      </w:r>
      <w:r w:rsidRPr="002C2A5E">
        <w:rPr>
          <w:rFonts w:asciiTheme="minorHAnsi" w:hAnsiTheme="minorHAnsi" w:cstheme="minorHAnsi"/>
          <w:sz w:val="22"/>
          <w:szCs w:val="22"/>
        </w:rPr>
        <w:t>referencial</w:t>
      </w:r>
      <w:r w:rsidRPr="002C2A5E">
        <w:rPr>
          <w:rFonts w:asciiTheme="minorHAnsi" w:hAnsiTheme="minorHAnsi" w:cstheme="minorHAnsi"/>
          <w:spacing w:val="-15"/>
          <w:sz w:val="22"/>
          <w:szCs w:val="22"/>
        </w:rPr>
        <w:t xml:space="preserve"> </w:t>
      </w:r>
      <w:r w:rsidRPr="002C2A5E">
        <w:rPr>
          <w:rFonts w:asciiTheme="minorHAnsi" w:hAnsiTheme="minorHAnsi" w:cstheme="minorHAnsi"/>
          <w:sz w:val="22"/>
          <w:szCs w:val="22"/>
        </w:rPr>
        <w:t>manejado</w:t>
      </w:r>
      <w:r w:rsidRPr="002C2A5E">
        <w:rPr>
          <w:rFonts w:asciiTheme="minorHAnsi" w:hAnsiTheme="minorHAnsi" w:cstheme="minorHAnsi"/>
          <w:spacing w:val="-13"/>
          <w:sz w:val="22"/>
          <w:szCs w:val="22"/>
        </w:rPr>
        <w:t xml:space="preserve"> </w:t>
      </w:r>
      <w:r w:rsidRPr="002C2A5E">
        <w:rPr>
          <w:rFonts w:asciiTheme="minorHAnsi" w:hAnsiTheme="minorHAnsi" w:cstheme="minorHAnsi"/>
          <w:sz w:val="22"/>
          <w:szCs w:val="22"/>
        </w:rPr>
        <w:t>por</w:t>
      </w:r>
      <w:r w:rsidRPr="002C2A5E">
        <w:rPr>
          <w:rFonts w:asciiTheme="minorHAnsi" w:hAnsiTheme="minorHAnsi" w:cstheme="minorHAnsi"/>
          <w:spacing w:val="-12"/>
          <w:sz w:val="22"/>
          <w:szCs w:val="22"/>
        </w:rPr>
        <w:t xml:space="preserve"> </w:t>
      </w:r>
      <w:r w:rsidRPr="002C2A5E">
        <w:rPr>
          <w:rFonts w:asciiTheme="minorHAnsi" w:hAnsiTheme="minorHAnsi" w:cstheme="minorHAnsi"/>
          <w:sz w:val="22"/>
          <w:szCs w:val="22"/>
        </w:rPr>
        <w:t>MAG</w:t>
      </w:r>
      <w:r w:rsidRPr="002C2A5E">
        <w:rPr>
          <w:rFonts w:asciiTheme="minorHAnsi" w:hAnsiTheme="minorHAnsi" w:cstheme="minorHAnsi"/>
          <w:spacing w:val="-13"/>
          <w:sz w:val="22"/>
          <w:szCs w:val="22"/>
        </w:rPr>
        <w:t xml:space="preserve"> </w:t>
      </w:r>
      <w:r w:rsidRPr="002C2A5E">
        <w:rPr>
          <w:rFonts w:asciiTheme="minorHAnsi" w:hAnsiTheme="minorHAnsi" w:cstheme="minorHAnsi"/>
          <w:sz w:val="22"/>
          <w:szCs w:val="22"/>
        </w:rPr>
        <w:t>será</w:t>
      </w:r>
      <w:r w:rsidRPr="002C2A5E">
        <w:rPr>
          <w:rFonts w:asciiTheme="minorHAnsi" w:hAnsiTheme="minorHAnsi" w:cstheme="minorHAnsi"/>
          <w:spacing w:val="-12"/>
          <w:sz w:val="22"/>
          <w:szCs w:val="22"/>
        </w:rPr>
        <w:t xml:space="preserve"> </w:t>
      </w:r>
      <w:r w:rsidRPr="002C2A5E">
        <w:rPr>
          <w:rFonts w:asciiTheme="minorHAnsi" w:hAnsiTheme="minorHAnsi" w:cstheme="minorHAnsi"/>
          <w:sz w:val="22"/>
          <w:szCs w:val="22"/>
        </w:rPr>
        <w:t>revelado</w:t>
      </w:r>
      <w:r w:rsidRPr="002C2A5E">
        <w:rPr>
          <w:rFonts w:asciiTheme="minorHAnsi" w:hAnsiTheme="minorHAnsi" w:cstheme="minorHAnsi"/>
          <w:spacing w:val="-13"/>
          <w:sz w:val="22"/>
          <w:szCs w:val="22"/>
        </w:rPr>
        <w:t xml:space="preserve"> </w:t>
      </w:r>
      <w:r w:rsidRPr="002C2A5E">
        <w:rPr>
          <w:rFonts w:asciiTheme="minorHAnsi" w:hAnsiTheme="minorHAnsi" w:cstheme="minorHAnsi"/>
          <w:sz w:val="22"/>
          <w:szCs w:val="22"/>
        </w:rPr>
        <w:t>previo al inicio de calificación de ofertas</w:t>
      </w:r>
      <w:r w:rsidR="00134E3B">
        <w:rPr>
          <w:rFonts w:asciiTheme="minorHAnsi" w:hAnsiTheme="minorHAnsi" w:cstheme="minorHAnsi"/>
          <w:sz w:val="22"/>
          <w:szCs w:val="22"/>
        </w:rPr>
        <w:t>.</w:t>
      </w:r>
    </w:p>
    <w:p w14:paraId="0D944C8F" w14:textId="77777777" w:rsidR="00511A94" w:rsidRPr="002C2A5E" w:rsidRDefault="00511A94" w:rsidP="00511A94">
      <w:pPr>
        <w:rPr>
          <w:rFonts w:asciiTheme="minorHAnsi" w:hAnsiTheme="minorHAnsi" w:cstheme="minorHAnsi"/>
          <w:b/>
          <w:bCs/>
        </w:rPr>
      </w:pPr>
    </w:p>
    <w:p w14:paraId="0D49B5A3" w14:textId="77777777" w:rsidR="00511A94" w:rsidRPr="002C2A5E" w:rsidRDefault="00511A94" w:rsidP="00511A94">
      <w:pPr>
        <w:pStyle w:val="Ttulo1"/>
        <w:numPr>
          <w:ilvl w:val="0"/>
          <w:numId w:val="1"/>
        </w:numPr>
        <w:tabs>
          <w:tab w:val="left" w:pos="821"/>
        </w:tabs>
        <w:spacing w:before="52"/>
        <w:rPr>
          <w:rFonts w:asciiTheme="minorHAnsi" w:hAnsiTheme="minorHAnsi" w:cstheme="minorHAnsi"/>
          <w:sz w:val="22"/>
          <w:szCs w:val="22"/>
        </w:rPr>
      </w:pPr>
      <w:r w:rsidRPr="002C2A5E">
        <w:rPr>
          <w:rFonts w:asciiTheme="minorHAnsi" w:hAnsiTheme="minorHAnsi" w:cstheme="minorHAnsi"/>
          <w:sz w:val="22"/>
          <w:szCs w:val="22"/>
        </w:rPr>
        <w:t>Visitas</w:t>
      </w:r>
      <w:r w:rsidRPr="002C2A5E">
        <w:rPr>
          <w:rFonts w:asciiTheme="minorHAnsi" w:hAnsiTheme="minorHAnsi" w:cstheme="minorHAnsi"/>
          <w:spacing w:val="-3"/>
          <w:sz w:val="22"/>
          <w:szCs w:val="22"/>
        </w:rPr>
        <w:t xml:space="preserve"> </w:t>
      </w:r>
      <w:r w:rsidRPr="002C2A5E">
        <w:rPr>
          <w:rFonts w:asciiTheme="minorHAnsi" w:hAnsiTheme="minorHAnsi" w:cstheme="minorHAnsi"/>
          <w:sz w:val="22"/>
          <w:szCs w:val="22"/>
        </w:rPr>
        <w:t>Técnicas</w:t>
      </w:r>
    </w:p>
    <w:p w14:paraId="5FC9DDB8" w14:textId="77777777" w:rsidR="00511A94" w:rsidRPr="002C2A5E" w:rsidRDefault="00511A94" w:rsidP="00511A94">
      <w:pPr>
        <w:rPr>
          <w:rFonts w:asciiTheme="minorHAnsi" w:hAnsiTheme="minorHAnsi" w:cstheme="minorHAnsi"/>
        </w:rPr>
      </w:pPr>
    </w:p>
    <w:p w14:paraId="5E4BBBD3" w14:textId="77777777" w:rsidR="00511A94" w:rsidRPr="002C2A5E" w:rsidRDefault="00511A94" w:rsidP="00511A94">
      <w:pPr>
        <w:pStyle w:val="Textoindependiente"/>
        <w:spacing w:line="259" w:lineRule="auto"/>
        <w:ind w:left="820" w:right="137"/>
        <w:jc w:val="both"/>
        <w:rPr>
          <w:rFonts w:asciiTheme="minorHAnsi" w:hAnsiTheme="minorHAnsi" w:cstheme="minorHAnsi"/>
          <w:sz w:val="22"/>
          <w:szCs w:val="22"/>
        </w:rPr>
      </w:pPr>
      <w:r w:rsidRPr="002C2A5E">
        <w:rPr>
          <w:rFonts w:asciiTheme="minorHAnsi" w:hAnsiTheme="minorHAnsi" w:cstheme="minorHAnsi"/>
          <w:sz w:val="22"/>
          <w:szCs w:val="22"/>
        </w:rPr>
        <w:t xml:space="preserve">En caso de necesitar visitas técnicas para la elaboración de la cotización, MAG podrá coordinar visitas en los lugares de intervención, toda vez la solicitud se remita al correo </w:t>
      </w:r>
      <w:hyperlink r:id="rId32">
        <w:r w:rsidRPr="002C2A5E">
          <w:rPr>
            <w:rFonts w:asciiTheme="minorHAnsi" w:hAnsiTheme="minorHAnsi" w:cstheme="minorHAnsi"/>
            <w:color w:val="0462C1"/>
            <w:sz w:val="22"/>
            <w:szCs w:val="22"/>
            <w:u w:val="single" w:color="0462C1"/>
          </w:rPr>
          <w:t>procurement.ecuador@maginternational.org</w:t>
        </w:r>
      </w:hyperlink>
      <w:r w:rsidRPr="002C2A5E">
        <w:rPr>
          <w:rFonts w:asciiTheme="minorHAnsi" w:hAnsiTheme="minorHAnsi" w:cstheme="minorHAnsi"/>
          <w:sz w:val="22"/>
          <w:szCs w:val="22"/>
        </w:rPr>
        <w:t>. La fecha de la visita será aprobada por MAG,</w:t>
      </w:r>
      <w:r w:rsidRPr="002C2A5E">
        <w:rPr>
          <w:rFonts w:asciiTheme="minorHAnsi" w:hAnsiTheme="minorHAnsi" w:cstheme="minorHAnsi"/>
          <w:spacing w:val="-8"/>
          <w:sz w:val="22"/>
          <w:szCs w:val="22"/>
        </w:rPr>
        <w:t xml:space="preserve"> </w:t>
      </w:r>
      <w:r w:rsidRPr="002C2A5E">
        <w:rPr>
          <w:rFonts w:asciiTheme="minorHAnsi" w:hAnsiTheme="minorHAnsi" w:cstheme="minorHAnsi"/>
          <w:sz w:val="22"/>
          <w:szCs w:val="22"/>
        </w:rPr>
        <w:t>previa</w:t>
      </w:r>
      <w:r w:rsidRPr="002C2A5E">
        <w:rPr>
          <w:rFonts w:asciiTheme="minorHAnsi" w:hAnsiTheme="minorHAnsi" w:cstheme="minorHAnsi"/>
          <w:spacing w:val="-7"/>
          <w:sz w:val="22"/>
          <w:szCs w:val="22"/>
        </w:rPr>
        <w:t xml:space="preserve"> </w:t>
      </w:r>
      <w:r w:rsidRPr="002C2A5E">
        <w:rPr>
          <w:rFonts w:asciiTheme="minorHAnsi" w:hAnsiTheme="minorHAnsi" w:cstheme="minorHAnsi"/>
          <w:sz w:val="22"/>
          <w:szCs w:val="22"/>
        </w:rPr>
        <w:t>coordinación</w:t>
      </w:r>
      <w:r w:rsidRPr="002C2A5E">
        <w:rPr>
          <w:rFonts w:asciiTheme="minorHAnsi" w:hAnsiTheme="minorHAnsi" w:cstheme="minorHAnsi"/>
          <w:spacing w:val="-6"/>
          <w:sz w:val="22"/>
          <w:szCs w:val="22"/>
        </w:rPr>
        <w:t xml:space="preserve"> </w:t>
      </w:r>
      <w:r w:rsidRPr="002C2A5E">
        <w:rPr>
          <w:rFonts w:asciiTheme="minorHAnsi" w:hAnsiTheme="minorHAnsi" w:cstheme="minorHAnsi"/>
          <w:sz w:val="22"/>
          <w:szCs w:val="22"/>
        </w:rPr>
        <w:t>con</w:t>
      </w:r>
      <w:r w:rsidRPr="002C2A5E">
        <w:rPr>
          <w:rFonts w:asciiTheme="minorHAnsi" w:hAnsiTheme="minorHAnsi" w:cstheme="minorHAnsi"/>
          <w:spacing w:val="-9"/>
          <w:sz w:val="22"/>
          <w:szCs w:val="22"/>
        </w:rPr>
        <w:t xml:space="preserve"> </w:t>
      </w:r>
      <w:r w:rsidRPr="002C2A5E">
        <w:rPr>
          <w:rFonts w:asciiTheme="minorHAnsi" w:hAnsiTheme="minorHAnsi" w:cstheme="minorHAnsi"/>
          <w:sz w:val="22"/>
          <w:szCs w:val="22"/>
        </w:rPr>
        <w:t>los</w:t>
      </w:r>
      <w:r w:rsidRPr="002C2A5E">
        <w:rPr>
          <w:rFonts w:asciiTheme="minorHAnsi" w:hAnsiTheme="minorHAnsi" w:cstheme="minorHAnsi"/>
          <w:spacing w:val="-9"/>
          <w:sz w:val="22"/>
          <w:szCs w:val="22"/>
        </w:rPr>
        <w:t xml:space="preserve"> </w:t>
      </w:r>
      <w:r w:rsidRPr="002C2A5E">
        <w:rPr>
          <w:rFonts w:asciiTheme="minorHAnsi" w:hAnsiTheme="minorHAnsi" w:cstheme="minorHAnsi"/>
          <w:sz w:val="22"/>
          <w:szCs w:val="22"/>
        </w:rPr>
        <w:t>beneficiarios</w:t>
      </w:r>
      <w:r w:rsidRPr="002C2A5E">
        <w:rPr>
          <w:rFonts w:asciiTheme="minorHAnsi" w:hAnsiTheme="minorHAnsi" w:cstheme="minorHAnsi"/>
          <w:spacing w:val="-7"/>
          <w:sz w:val="22"/>
          <w:szCs w:val="22"/>
        </w:rPr>
        <w:t xml:space="preserve"> </w:t>
      </w:r>
      <w:r w:rsidRPr="002C2A5E">
        <w:rPr>
          <w:rFonts w:asciiTheme="minorHAnsi" w:hAnsiTheme="minorHAnsi" w:cstheme="minorHAnsi"/>
          <w:sz w:val="22"/>
          <w:szCs w:val="22"/>
        </w:rPr>
        <w:t>y</w:t>
      </w:r>
      <w:r w:rsidRPr="002C2A5E">
        <w:rPr>
          <w:rFonts w:asciiTheme="minorHAnsi" w:hAnsiTheme="minorHAnsi" w:cstheme="minorHAnsi"/>
          <w:spacing w:val="-10"/>
          <w:sz w:val="22"/>
          <w:szCs w:val="22"/>
        </w:rPr>
        <w:t xml:space="preserve"> </w:t>
      </w:r>
      <w:r w:rsidRPr="002C2A5E">
        <w:rPr>
          <w:rFonts w:asciiTheme="minorHAnsi" w:hAnsiTheme="minorHAnsi" w:cstheme="minorHAnsi"/>
          <w:sz w:val="22"/>
          <w:szCs w:val="22"/>
        </w:rPr>
        <w:t>el</w:t>
      </w:r>
      <w:r w:rsidRPr="002C2A5E">
        <w:rPr>
          <w:rFonts w:asciiTheme="minorHAnsi" w:hAnsiTheme="minorHAnsi" w:cstheme="minorHAnsi"/>
          <w:spacing w:val="-8"/>
          <w:sz w:val="22"/>
          <w:szCs w:val="22"/>
        </w:rPr>
        <w:t xml:space="preserve"> </w:t>
      </w:r>
      <w:r w:rsidRPr="002C2A5E">
        <w:rPr>
          <w:rFonts w:asciiTheme="minorHAnsi" w:hAnsiTheme="minorHAnsi" w:cstheme="minorHAnsi"/>
          <w:sz w:val="22"/>
          <w:szCs w:val="22"/>
        </w:rPr>
        <w:t>oferente</w:t>
      </w:r>
      <w:r w:rsidRPr="002C2A5E">
        <w:rPr>
          <w:rFonts w:asciiTheme="minorHAnsi" w:hAnsiTheme="minorHAnsi" w:cstheme="minorHAnsi"/>
          <w:spacing w:val="-9"/>
          <w:sz w:val="22"/>
          <w:szCs w:val="22"/>
        </w:rPr>
        <w:t xml:space="preserve"> </w:t>
      </w:r>
      <w:r w:rsidRPr="002C2A5E">
        <w:rPr>
          <w:rFonts w:asciiTheme="minorHAnsi" w:hAnsiTheme="minorHAnsi" w:cstheme="minorHAnsi"/>
          <w:sz w:val="22"/>
          <w:szCs w:val="22"/>
        </w:rPr>
        <w:t>interesado.</w:t>
      </w:r>
      <w:r w:rsidRPr="002C2A5E">
        <w:rPr>
          <w:rFonts w:asciiTheme="minorHAnsi" w:hAnsiTheme="minorHAnsi" w:cstheme="minorHAnsi"/>
          <w:spacing w:val="-7"/>
          <w:sz w:val="22"/>
          <w:szCs w:val="22"/>
        </w:rPr>
        <w:t xml:space="preserve"> </w:t>
      </w:r>
      <w:r w:rsidRPr="002C2A5E">
        <w:rPr>
          <w:rFonts w:asciiTheme="minorHAnsi" w:hAnsiTheme="minorHAnsi" w:cstheme="minorHAnsi"/>
          <w:sz w:val="22"/>
          <w:szCs w:val="22"/>
        </w:rPr>
        <w:t>Adicionalmente, la visita deberá ocurrir dentro del plazo establecido para la elaboración de la oferta (ver sección 10 –</w:t>
      </w:r>
      <w:r w:rsidRPr="002C2A5E">
        <w:rPr>
          <w:rFonts w:asciiTheme="minorHAnsi" w:hAnsiTheme="minorHAnsi" w:cstheme="minorHAnsi"/>
          <w:spacing w:val="-11"/>
          <w:sz w:val="22"/>
          <w:szCs w:val="22"/>
        </w:rPr>
        <w:t xml:space="preserve"> </w:t>
      </w:r>
      <w:r w:rsidRPr="002C2A5E">
        <w:rPr>
          <w:rFonts w:asciiTheme="minorHAnsi" w:hAnsiTheme="minorHAnsi" w:cstheme="minorHAnsi"/>
          <w:sz w:val="22"/>
          <w:szCs w:val="22"/>
        </w:rPr>
        <w:t>Cronograma).</w:t>
      </w:r>
    </w:p>
    <w:p w14:paraId="01715200" w14:textId="77777777" w:rsidR="006161A9" w:rsidRPr="002C2A5E" w:rsidRDefault="006161A9" w:rsidP="00511A94">
      <w:pPr>
        <w:rPr>
          <w:rFonts w:asciiTheme="minorHAnsi" w:hAnsiTheme="minorHAnsi" w:cstheme="minorHAnsi"/>
        </w:rPr>
      </w:pPr>
    </w:p>
    <w:p w14:paraId="554730A5" w14:textId="77777777" w:rsidR="00511A94" w:rsidRPr="002C2A5E" w:rsidRDefault="00511A94" w:rsidP="00511A94">
      <w:pPr>
        <w:pStyle w:val="Ttulo1"/>
        <w:numPr>
          <w:ilvl w:val="0"/>
          <w:numId w:val="1"/>
        </w:numPr>
        <w:tabs>
          <w:tab w:val="left" w:pos="821"/>
        </w:tabs>
        <w:rPr>
          <w:rFonts w:asciiTheme="minorHAnsi" w:hAnsiTheme="minorHAnsi" w:cstheme="minorHAnsi"/>
          <w:sz w:val="22"/>
          <w:szCs w:val="22"/>
        </w:rPr>
      </w:pPr>
      <w:r w:rsidRPr="002C2A5E">
        <w:rPr>
          <w:rFonts w:asciiTheme="minorHAnsi" w:hAnsiTheme="minorHAnsi" w:cstheme="minorHAnsi"/>
          <w:sz w:val="22"/>
          <w:szCs w:val="22"/>
        </w:rPr>
        <w:t>Apertura de</w:t>
      </w:r>
      <w:r w:rsidRPr="002C2A5E">
        <w:rPr>
          <w:rFonts w:asciiTheme="minorHAnsi" w:hAnsiTheme="minorHAnsi" w:cstheme="minorHAnsi"/>
          <w:spacing w:val="-5"/>
          <w:sz w:val="22"/>
          <w:szCs w:val="22"/>
        </w:rPr>
        <w:t xml:space="preserve"> </w:t>
      </w:r>
      <w:r w:rsidRPr="002C2A5E">
        <w:rPr>
          <w:rFonts w:asciiTheme="minorHAnsi" w:hAnsiTheme="minorHAnsi" w:cstheme="minorHAnsi"/>
          <w:sz w:val="22"/>
          <w:szCs w:val="22"/>
        </w:rPr>
        <w:t>Ofertas</w:t>
      </w:r>
    </w:p>
    <w:p w14:paraId="272207D4" w14:textId="77777777" w:rsidR="00511A94" w:rsidRPr="002C2A5E" w:rsidRDefault="00511A94" w:rsidP="00511A94">
      <w:pPr>
        <w:rPr>
          <w:rFonts w:asciiTheme="minorHAnsi" w:hAnsiTheme="minorHAnsi" w:cstheme="minorHAnsi"/>
        </w:rPr>
      </w:pPr>
    </w:p>
    <w:p w14:paraId="573DFAAF" w14:textId="601408B5" w:rsidR="008F48CC" w:rsidRPr="002C2A5E" w:rsidRDefault="008F48CC" w:rsidP="008F48CC">
      <w:pPr>
        <w:pStyle w:val="Textoindependiente"/>
        <w:spacing w:line="259" w:lineRule="auto"/>
        <w:ind w:left="820" w:right="139"/>
        <w:jc w:val="both"/>
        <w:rPr>
          <w:rFonts w:asciiTheme="minorHAnsi" w:hAnsiTheme="minorHAnsi" w:cstheme="minorHAnsi"/>
          <w:sz w:val="22"/>
          <w:szCs w:val="22"/>
        </w:rPr>
      </w:pPr>
      <w:r w:rsidRPr="002C2A5E">
        <w:rPr>
          <w:rFonts w:asciiTheme="minorHAnsi" w:hAnsiTheme="minorHAnsi" w:cstheme="minorHAnsi"/>
          <w:sz w:val="22"/>
          <w:szCs w:val="22"/>
        </w:rPr>
        <w:t>La apertura de ofertas será realizada por un comité designado por MAG. La apertura de ofertas tendrá la siguiente dinámica</w:t>
      </w:r>
      <w:r w:rsidR="0059741B" w:rsidRPr="002C2A5E">
        <w:rPr>
          <w:rFonts w:asciiTheme="minorHAnsi" w:hAnsiTheme="minorHAnsi" w:cstheme="minorHAnsi"/>
          <w:sz w:val="22"/>
          <w:szCs w:val="22"/>
          <w:vertAlign w:val="superscript"/>
        </w:rPr>
        <w:t>1</w:t>
      </w:r>
      <w:r w:rsidRPr="002C2A5E">
        <w:rPr>
          <w:rFonts w:asciiTheme="minorHAnsi" w:hAnsiTheme="minorHAnsi" w:cstheme="minorHAnsi"/>
          <w:sz w:val="22"/>
          <w:szCs w:val="22"/>
        </w:rPr>
        <w:t>:</w:t>
      </w:r>
    </w:p>
    <w:p w14:paraId="7FC6F9CA" w14:textId="77777777" w:rsidR="008F48CC" w:rsidRPr="002C2A5E" w:rsidRDefault="008F48CC" w:rsidP="008F48CC">
      <w:pPr>
        <w:rPr>
          <w:rFonts w:asciiTheme="minorHAnsi" w:hAnsiTheme="minorHAnsi" w:cstheme="minorHAnsi"/>
        </w:rPr>
      </w:pPr>
    </w:p>
    <w:p w14:paraId="0F69C202" w14:textId="77777777" w:rsidR="008F48CC" w:rsidRPr="002C2A5E" w:rsidRDefault="008F48CC" w:rsidP="00E01D6D">
      <w:pPr>
        <w:pStyle w:val="Prrafodelista"/>
        <w:numPr>
          <w:ilvl w:val="1"/>
          <w:numId w:val="2"/>
        </w:numPr>
        <w:tabs>
          <w:tab w:val="left" w:pos="1541"/>
        </w:tabs>
        <w:ind w:hanging="361"/>
        <w:rPr>
          <w:rFonts w:asciiTheme="minorHAnsi" w:hAnsiTheme="minorHAnsi" w:cstheme="minorHAnsi"/>
        </w:rPr>
      </w:pPr>
      <w:r w:rsidRPr="002C2A5E">
        <w:rPr>
          <w:rFonts w:asciiTheme="minorHAnsi" w:hAnsiTheme="minorHAnsi" w:cstheme="minorHAnsi"/>
        </w:rPr>
        <w:t>Reunión del comité y constatación del quorum</w:t>
      </w:r>
    </w:p>
    <w:p w14:paraId="67447182" w14:textId="77777777" w:rsidR="008F48CC" w:rsidRPr="002C2A5E" w:rsidRDefault="008F48CC" w:rsidP="00E01D6D">
      <w:pPr>
        <w:pStyle w:val="Prrafodelista"/>
        <w:numPr>
          <w:ilvl w:val="1"/>
          <w:numId w:val="2"/>
        </w:numPr>
        <w:tabs>
          <w:tab w:val="left" w:pos="1541"/>
        </w:tabs>
        <w:spacing w:before="21"/>
        <w:ind w:hanging="361"/>
        <w:rPr>
          <w:rFonts w:asciiTheme="minorHAnsi" w:hAnsiTheme="minorHAnsi" w:cstheme="minorHAnsi"/>
        </w:rPr>
      </w:pPr>
      <w:r w:rsidRPr="002C2A5E">
        <w:rPr>
          <w:rFonts w:asciiTheme="minorHAnsi" w:hAnsiTheme="minorHAnsi" w:cstheme="minorHAnsi"/>
        </w:rPr>
        <w:t>Revelación de precio referencial interno</w:t>
      </w:r>
    </w:p>
    <w:p w14:paraId="47C37D90" w14:textId="77777777" w:rsidR="008F48CC" w:rsidRPr="002C2A5E" w:rsidRDefault="008F48CC" w:rsidP="00E01D6D">
      <w:pPr>
        <w:pStyle w:val="Prrafodelista"/>
        <w:numPr>
          <w:ilvl w:val="1"/>
          <w:numId w:val="2"/>
        </w:numPr>
        <w:tabs>
          <w:tab w:val="left" w:pos="1541"/>
        </w:tabs>
        <w:spacing w:before="24"/>
        <w:ind w:hanging="361"/>
        <w:rPr>
          <w:rFonts w:asciiTheme="minorHAnsi" w:hAnsiTheme="minorHAnsi" w:cstheme="minorHAnsi"/>
        </w:rPr>
      </w:pPr>
      <w:r w:rsidRPr="002C2A5E">
        <w:rPr>
          <w:rFonts w:asciiTheme="minorHAnsi" w:hAnsiTheme="minorHAnsi" w:cstheme="minorHAnsi"/>
        </w:rPr>
        <w:t>Apertura de ofertas</w:t>
      </w:r>
    </w:p>
    <w:p w14:paraId="31B4E863" w14:textId="77777777" w:rsidR="008F48CC" w:rsidRPr="002C2A5E" w:rsidRDefault="008F48CC" w:rsidP="00E01D6D">
      <w:pPr>
        <w:pStyle w:val="Prrafodelista"/>
        <w:numPr>
          <w:ilvl w:val="1"/>
          <w:numId w:val="2"/>
        </w:numPr>
        <w:tabs>
          <w:tab w:val="left" w:pos="1541"/>
        </w:tabs>
        <w:spacing w:before="24"/>
        <w:ind w:hanging="361"/>
        <w:rPr>
          <w:rFonts w:asciiTheme="minorHAnsi" w:hAnsiTheme="minorHAnsi" w:cstheme="minorHAnsi"/>
        </w:rPr>
      </w:pPr>
      <w:r w:rsidRPr="002C2A5E">
        <w:rPr>
          <w:rFonts w:asciiTheme="minorHAnsi" w:hAnsiTheme="minorHAnsi" w:cstheme="minorHAnsi"/>
        </w:rPr>
        <w:t>Evaluación de ofertas</w:t>
      </w:r>
    </w:p>
    <w:p w14:paraId="0443E719" w14:textId="77777777" w:rsidR="008F48CC" w:rsidRPr="002C2A5E" w:rsidRDefault="008F48CC" w:rsidP="00E01D6D">
      <w:pPr>
        <w:pStyle w:val="Prrafodelista"/>
        <w:numPr>
          <w:ilvl w:val="1"/>
          <w:numId w:val="2"/>
        </w:numPr>
        <w:tabs>
          <w:tab w:val="left" w:pos="1541"/>
        </w:tabs>
        <w:spacing w:before="24"/>
        <w:ind w:hanging="361"/>
        <w:rPr>
          <w:rFonts w:asciiTheme="minorHAnsi" w:hAnsiTheme="minorHAnsi" w:cstheme="minorHAnsi"/>
        </w:rPr>
      </w:pPr>
      <w:r w:rsidRPr="002C2A5E">
        <w:rPr>
          <w:rFonts w:asciiTheme="minorHAnsi" w:hAnsiTheme="minorHAnsi" w:cstheme="minorHAnsi"/>
        </w:rPr>
        <w:t>Resolución de adjudicatario</w:t>
      </w:r>
    </w:p>
    <w:p w14:paraId="13F3CEC0" w14:textId="77777777" w:rsidR="00511A94" w:rsidRPr="002C2A5E" w:rsidRDefault="00511A94" w:rsidP="00511A94">
      <w:pPr>
        <w:rPr>
          <w:rFonts w:asciiTheme="minorHAnsi" w:hAnsiTheme="minorHAnsi" w:cstheme="minorHAnsi"/>
          <w:b/>
          <w:bCs/>
        </w:rPr>
      </w:pPr>
    </w:p>
    <w:p w14:paraId="0B4F49FC" w14:textId="77777777" w:rsidR="00511A94" w:rsidRPr="002C2A5E" w:rsidRDefault="00511A94" w:rsidP="00511A94">
      <w:pPr>
        <w:pStyle w:val="Ttulo1"/>
        <w:numPr>
          <w:ilvl w:val="0"/>
          <w:numId w:val="1"/>
        </w:numPr>
        <w:tabs>
          <w:tab w:val="left" w:pos="821"/>
        </w:tabs>
        <w:rPr>
          <w:rFonts w:asciiTheme="minorHAnsi" w:hAnsiTheme="minorHAnsi" w:cstheme="minorHAnsi"/>
          <w:sz w:val="22"/>
          <w:szCs w:val="22"/>
        </w:rPr>
      </w:pPr>
      <w:r w:rsidRPr="002C2A5E">
        <w:rPr>
          <w:rFonts w:asciiTheme="minorHAnsi" w:hAnsiTheme="minorHAnsi" w:cstheme="minorHAnsi"/>
          <w:sz w:val="22"/>
          <w:szCs w:val="22"/>
        </w:rPr>
        <w:t>Evaluación de</w:t>
      </w:r>
      <w:r w:rsidRPr="002C2A5E">
        <w:rPr>
          <w:rFonts w:asciiTheme="minorHAnsi" w:hAnsiTheme="minorHAnsi" w:cstheme="minorHAnsi"/>
          <w:spacing w:val="-3"/>
          <w:sz w:val="22"/>
          <w:szCs w:val="22"/>
        </w:rPr>
        <w:t xml:space="preserve"> </w:t>
      </w:r>
      <w:r w:rsidRPr="002C2A5E">
        <w:rPr>
          <w:rFonts w:asciiTheme="minorHAnsi" w:hAnsiTheme="minorHAnsi" w:cstheme="minorHAnsi"/>
          <w:sz w:val="22"/>
          <w:szCs w:val="22"/>
        </w:rPr>
        <w:t>ofertas</w:t>
      </w:r>
    </w:p>
    <w:p w14:paraId="7BD5FECB" w14:textId="77777777" w:rsidR="00511A94" w:rsidRPr="002C2A5E" w:rsidRDefault="00511A94" w:rsidP="00511A94">
      <w:pPr>
        <w:rPr>
          <w:rFonts w:asciiTheme="minorHAnsi" w:hAnsiTheme="minorHAnsi" w:cstheme="minorHAnsi"/>
        </w:rPr>
      </w:pPr>
    </w:p>
    <w:p w14:paraId="228F299E" w14:textId="355ACCD4" w:rsidR="00511A94" w:rsidRPr="002C2A5E" w:rsidRDefault="00511A94" w:rsidP="000216F2">
      <w:pPr>
        <w:pStyle w:val="Textoindependiente"/>
        <w:spacing w:line="256" w:lineRule="auto"/>
        <w:ind w:left="820" w:right="141"/>
        <w:jc w:val="both"/>
        <w:rPr>
          <w:rFonts w:asciiTheme="minorHAnsi" w:hAnsiTheme="minorHAnsi" w:cstheme="minorHAnsi"/>
          <w:sz w:val="22"/>
          <w:szCs w:val="22"/>
        </w:rPr>
      </w:pPr>
      <w:r w:rsidRPr="002C2A5E">
        <w:rPr>
          <w:rFonts w:asciiTheme="minorHAnsi" w:hAnsiTheme="minorHAnsi" w:cstheme="minorHAnsi"/>
          <w:sz w:val="22"/>
          <w:szCs w:val="22"/>
        </w:rPr>
        <w:t>Para la evaluación de ofertas, se tomará en cuenta los siguientes parámetros de calificación:</w:t>
      </w:r>
    </w:p>
    <w:p w14:paraId="693C4F17" w14:textId="77777777" w:rsidR="00511A94" w:rsidRPr="002C2A5E" w:rsidRDefault="00511A94" w:rsidP="00511A94">
      <w:pPr>
        <w:rPr>
          <w:rFonts w:asciiTheme="minorHAnsi" w:hAnsiTheme="minorHAnsi" w:cstheme="minorHAnsi"/>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704"/>
        <w:gridCol w:w="6521"/>
        <w:gridCol w:w="2283"/>
      </w:tblGrid>
      <w:tr w:rsidR="003B7CD0" w:rsidRPr="002C2A5E" w14:paraId="3190C763" w14:textId="77777777" w:rsidTr="00DD7800">
        <w:trPr>
          <w:trHeight w:val="292"/>
          <w:tblHeader/>
        </w:trPr>
        <w:tc>
          <w:tcPr>
            <w:tcW w:w="704" w:type="dxa"/>
          </w:tcPr>
          <w:p w14:paraId="636B846F" w14:textId="77777777" w:rsidR="003B7CD0" w:rsidRPr="002C2A5E" w:rsidRDefault="003B7CD0" w:rsidP="00DD7800">
            <w:pPr>
              <w:pStyle w:val="TableParagraph"/>
              <w:spacing w:line="272" w:lineRule="exact"/>
              <w:ind w:left="107"/>
              <w:rPr>
                <w:rFonts w:asciiTheme="minorHAnsi" w:hAnsiTheme="minorHAnsi" w:cstheme="minorHAnsi"/>
                <w:b/>
              </w:rPr>
            </w:pPr>
            <w:r w:rsidRPr="002C2A5E">
              <w:rPr>
                <w:rFonts w:asciiTheme="minorHAnsi" w:hAnsiTheme="minorHAnsi" w:cstheme="minorHAnsi"/>
                <w:b/>
              </w:rPr>
              <w:t>Nro.</w:t>
            </w:r>
          </w:p>
        </w:tc>
        <w:tc>
          <w:tcPr>
            <w:tcW w:w="6521" w:type="dxa"/>
          </w:tcPr>
          <w:p w14:paraId="2EC478B5" w14:textId="77777777" w:rsidR="003B7CD0" w:rsidRPr="002C2A5E" w:rsidRDefault="003B7CD0" w:rsidP="00DD7800">
            <w:pPr>
              <w:pStyle w:val="TableParagraph"/>
              <w:spacing w:line="272" w:lineRule="exact"/>
              <w:ind w:left="107"/>
              <w:rPr>
                <w:rFonts w:asciiTheme="minorHAnsi" w:hAnsiTheme="minorHAnsi" w:cstheme="minorHAnsi"/>
                <w:b/>
              </w:rPr>
            </w:pPr>
            <w:r w:rsidRPr="002C2A5E">
              <w:rPr>
                <w:rFonts w:asciiTheme="minorHAnsi" w:hAnsiTheme="minorHAnsi" w:cstheme="minorHAnsi"/>
                <w:b/>
              </w:rPr>
              <w:t>Criterio</w:t>
            </w:r>
          </w:p>
        </w:tc>
        <w:tc>
          <w:tcPr>
            <w:tcW w:w="2283" w:type="dxa"/>
          </w:tcPr>
          <w:p w14:paraId="42577E30" w14:textId="77777777" w:rsidR="003B7CD0" w:rsidRPr="002C2A5E" w:rsidRDefault="003B7CD0" w:rsidP="00DD7800">
            <w:pPr>
              <w:pStyle w:val="TableParagraph"/>
              <w:spacing w:line="272" w:lineRule="exact"/>
              <w:ind w:left="107"/>
              <w:rPr>
                <w:rFonts w:asciiTheme="minorHAnsi" w:hAnsiTheme="minorHAnsi" w:cstheme="minorHAnsi"/>
                <w:b/>
              </w:rPr>
            </w:pPr>
            <w:r w:rsidRPr="002C2A5E">
              <w:rPr>
                <w:rFonts w:asciiTheme="minorHAnsi" w:hAnsiTheme="minorHAnsi" w:cstheme="minorHAnsi"/>
                <w:b/>
              </w:rPr>
              <w:t>Método de evaluación</w:t>
            </w:r>
          </w:p>
        </w:tc>
      </w:tr>
      <w:tr w:rsidR="003B7CD0" w:rsidRPr="002C2A5E" w14:paraId="0AA55817" w14:textId="77777777" w:rsidTr="00DD7800">
        <w:trPr>
          <w:trHeight w:val="878"/>
        </w:trPr>
        <w:tc>
          <w:tcPr>
            <w:tcW w:w="704" w:type="dxa"/>
          </w:tcPr>
          <w:p w14:paraId="1A3DF38A" w14:textId="77777777" w:rsidR="003B7CD0" w:rsidRPr="002C2A5E" w:rsidRDefault="003B7CD0" w:rsidP="00DD7800">
            <w:pPr>
              <w:pStyle w:val="TableParagraph"/>
              <w:spacing w:line="292" w:lineRule="exact"/>
              <w:ind w:left="107"/>
              <w:rPr>
                <w:rFonts w:asciiTheme="minorHAnsi" w:hAnsiTheme="minorHAnsi" w:cstheme="minorHAnsi"/>
              </w:rPr>
            </w:pPr>
            <w:r w:rsidRPr="002C2A5E">
              <w:rPr>
                <w:rFonts w:asciiTheme="minorHAnsi" w:hAnsiTheme="minorHAnsi" w:cstheme="minorHAnsi"/>
              </w:rPr>
              <w:t>1</w:t>
            </w:r>
          </w:p>
        </w:tc>
        <w:tc>
          <w:tcPr>
            <w:tcW w:w="6521" w:type="dxa"/>
          </w:tcPr>
          <w:p w14:paraId="55B4AF0D" w14:textId="77777777" w:rsidR="003B7CD0" w:rsidRPr="002C2A5E" w:rsidRDefault="003B7CD0" w:rsidP="00DD7800">
            <w:pPr>
              <w:pStyle w:val="TableParagraph"/>
              <w:tabs>
                <w:tab w:val="left" w:pos="1338"/>
                <w:tab w:val="left" w:pos="1663"/>
                <w:tab w:val="left" w:pos="3030"/>
                <w:tab w:val="left" w:pos="4183"/>
                <w:tab w:val="left" w:pos="4639"/>
              </w:tabs>
              <w:ind w:left="107" w:right="95"/>
              <w:rPr>
                <w:rFonts w:asciiTheme="minorHAnsi" w:hAnsiTheme="minorHAnsi" w:cstheme="minorHAnsi"/>
              </w:rPr>
            </w:pPr>
            <w:r w:rsidRPr="002C2A5E">
              <w:rPr>
                <w:rFonts w:asciiTheme="minorHAnsi" w:hAnsiTheme="minorHAnsi" w:cstheme="minorHAnsi"/>
              </w:rPr>
              <w:t>Alineación</w:t>
            </w:r>
            <w:r w:rsidRPr="002C2A5E">
              <w:rPr>
                <w:rFonts w:asciiTheme="minorHAnsi" w:hAnsiTheme="minorHAnsi" w:cstheme="minorHAnsi"/>
              </w:rPr>
              <w:tab/>
              <w:t>a</w:t>
            </w:r>
            <w:r w:rsidRPr="002C2A5E">
              <w:rPr>
                <w:rFonts w:asciiTheme="minorHAnsi" w:hAnsiTheme="minorHAnsi" w:cstheme="minorHAnsi"/>
              </w:rPr>
              <w:tab/>
              <w:t>condiciones</w:t>
            </w:r>
            <w:r w:rsidRPr="002C2A5E">
              <w:rPr>
                <w:rFonts w:asciiTheme="minorHAnsi" w:hAnsiTheme="minorHAnsi" w:cstheme="minorHAnsi"/>
              </w:rPr>
              <w:tab/>
              <w:t>generales</w:t>
            </w:r>
            <w:r w:rsidRPr="002C2A5E">
              <w:rPr>
                <w:rFonts w:asciiTheme="minorHAnsi" w:hAnsiTheme="minorHAnsi" w:cstheme="minorHAnsi"/>
              </w:rPr>
              <w:tab/>
              <w:t>de</w:t>
            </w:r>
            <w:r w:rsidRPr="002C2A5E">
              <w:rPr>
                <w:rFonts w:asciiTheme="minorHAnsi" w:hAnsiTheme="minorHAnsi" w:cstheme="minorHAnsi"/>
              </w:rPr>
              <w:tab/>
            </w:r>
            <w:r w:rsidRPr="002C2A5E">
              <w:rPr>
                <w:rFonts w:asciiTheme="minorHAnsi" w:hAnsiTheme="minorHAnsi" w:cstheme="minorHAnsi"/>
                <w:spacing w:val="-6"/>
              </w:rPr>
              <w:t xml:space="preserve">los </w:t>
            </w:r>
            <w:r w:rsidRPr="002C2A5E">
              <w:rPr>
                <w:rFonts w:asciiTheme="minorHAnsi" w:hAnsiTheme="minorHAnsi" w:cstheme="minorHAnsi"/>
              </w:rPr>
              <w:t>presentes términos de referencia, e</w:t>
            </w:r>
            <w:r w:rsidRPr="002C2A5E">
              <w:rPr>
                <w:rFonts w:asciiTheme="minorHAnsi" w:hAnsiTheme="minorHAnsi" w:cstheme="minorHAnsi"/>
                <w:spacing w:val="-29"/>
              </w:rPr>
              <w:t xml:space="preserve"> </w:t>
            </w:r>
            <w:r w:rsidRPr="002C2A5E">
              <w:rPr>
                <w:rFonts w:asciiTheme="minorHAnsi" w:hAnsiTheme="minorHAnsi" w:cstheme="minorHAnsi"/>
              </w:rPr>
              <w:t>instrucciones</w:t>
            </w:r>
          </w:p>
          <w:p w14:paraId="0FAC6F3A" w14:textId="77777777" w:rsidR="003B7CD0" w:rsidRPr="002C2A5E" w:rsidRDefault="003B7CD0" w:rsidP="00DD7800">
            <w:pPr>
              <w:pStyle w:val="TableParagraph"/>
              <w:spacing w:line="273" w:lineRule="exact"/>
              <w:ind w:left="107"/>
              <w:rPr>
                <w:rFonts w:asciiTheme="minorHAnsi" w:hAnsiTheme="minorHAnsi" w:cstheme="minorHAnsi"/>
              </w:rPr>
            </w:pPr>
            <w:r w:rsidRPr="002C2A5E">
              <w:rPr>
                <w:rFonts w:asciiTheme="minorHAnsi" w:hAnsiTheme="minorHAnsi" w:cstheme="minorHAnsi"/>
              </w:rPr>
              <w:t>de postulación</w:t>
            </w:r>
            <w:r>
              <w:rPr>
                <w:rFonts w:asciiTheme="minorHAnsi" w:hAnsiTheme="minorHAnsi" w:cstheme="minorHAnsi"/>
              </w:rPr>
              <w:t>.</w:t>
            </w:r>
          </w:p>
        </w:tc>
        <w:tc>
          <w:tcPr>
            <w:tcW w:w="2283" w:type="dxa"/>
          </w:tcPr>
          <w:p w14:paraId="6533ADF4" w14:textId="77777777" w:rsidR="003B7CD0" w:rsidRPr="002C2A5E" w:rsidRDefault="003B7CD0" w:rsidP="00DD7800">
            <w:pPr>
              <w:pStyle w:val="TableParagraph"/>
              <w:spacing w:line="292" w:lineRule="exact"/>
              <w:ind w:left="107"/>
              <w:rPr>
                <w:rFonts w:asciiTheme="minorHAnsi" w:hAnsiTheme="minorHAnsi" w:cstheme="minorHAnsi"/>
              </w:rPr>
            </w:pPr>
            <w:r w:rsidRPr="002C2A5E">
              <w:rPr>
                <w:rFonts w:asciiTheme="minorHAnsi" w:hAnsiTheme="minorHAnsi" w:cstheme="minorHAnsi"/>
              </w:rPr>
              <w:t>Cumple/No cumple</w:t>
            </w:r>
          </w:p>
        </w:tc>
      </w:tr>
      <w:tr w:rsidR="003B7CD0" w:rsidRPr="002C2A5E" w14:paraId="230E3D97" w14:textId="77777777" w:rsidTr="00DD7800">
        <w:trPr>
          <w:trHeight w:val="587"/>
        </w:trPr>
        <w:tc>
          <w:tcPr>
            <w:tcW w:w="704" w:type="dxa"/>
          </w:tcPr>
          <w:p w14:paraId="043113CB" w14:textId="77777777" w:rsidR="003B7CD0" w:rsidRPr="002C2A5E" w:rsidRDefault="003B7CD0" w:rsidP="00DD7800">
            <w:pPr>
              <w:pStyle w:val="TableParagraph"/>
              <w:spacing w:before="1"/>
              <w:ind w:left="107"/>
              <w:rPr>
                <w:rFonts w:asciiTheme="minorHAnsi" w:hAnsiTheme="minorHAnsi" w:cstheme="minorHAnsi"/>
              </w:rPr>
            </w:pPr>
            <w:r w:rsidRPr="002C2A5E">
              <w:rPr>
                <w:rFonts w:asciiTheme="minorHAnsi" w:hAnsiTheme="minorHAnsi" w:cstheme="minorHAnsi"/>
              </w:rPr>
              <w:t>2</w:t>
            </w:r>
          </w:p>
        </w:tc>
        <w:tc>
          <w:tcPr>
            <w:tcW w:w="6521" w:type="dxa"/>
          </w:tcPr>
          <w:p w14:paraId="69D11761" w14:textId="77777777" w:rsidR="003B7CD0" w:rsidRPr="00CC6183" w:rsidRDefault="003B7CD0" w:rsidP="00DD7800">
            <w:pPr>
              <w:pStyle w:val="TableParagraph"/>
              <w:spacing w:before="1" w:line="290" w:lineRule="atLeast"/>
              <w:ind w:left="107"/>
              <w:rPr>
                <w:rFonts w:asciiTheme="minorHAnsi" w:hAnsiTheme="minorHAnsi" w:cstheme="minorHAnsi"/>
              </w:rPr>
            </w:pPr>
            <w:r w:rsidRPr="002C2A5E">
              <w:rPr>
                <w:rFonts w:asciiTheme="minorHAnsi" w:hAnsiTheme="minorHAnsi" w:cstheme="minorHAnsi"/>
              </w:rPr>
              <w:t>Alineación al precio referencial de The Mines Advisory Group para la presente subasta</w:t>
            </w:r>
            <w:r w:rsidRPr="002C2A5E">
              <w:rPr>
                <w:rFonts w:asciiTheme="minorHAnsi" w:hAnsiTheme="minorHAnsi" w:cstheme="minorHAnsi"/>
                <w:vertAlign w:val="superscript"/>
              </w:rPr>
              <w:t>2</w:t>
            </w:r>
            <w:r>
              <w:rPr>
                <w:rFonts w:asciiTheme="minorHAnsi" w:hAnsiTheme="minorHAnsi" w:cstheme="minorHAnsi"/>
              </w:rPr>
              <w:t>.</w:t>
            </w:r>
          </w:p>
        </w:tc>
        <w:tc>
          <w:tcPr>
            <w:tcW w:w="2283" w:type="dxa"/>
          </w:tcPr>
          <w:p w14:paraId="157ACCC4" w14:textId="77777777" w:rsidR="003B7CD0" w:rsidRPr="002C2A5E" w:rsidRDefault="003B7CD0" w:rsidP="00DD7800">
            <w:pPr>
              <w:pStyle w:val="TableParagraph"/>
              <w:spacing w:before="1"/>
              <w:ind w:left="107"/>
              <w:rPr>
                <w:rFonts w:asciiTheme="minorHAnsi" w:hAnsiTheme="minorHAnsi" w:cstheme="minorHAnsi"/>
              </w:rPr>
            </w:pPr>
            <w:r w:rsidRPr="002C2A5E">
              <w:rPr>
                <w:rFonts w:asciiTheme="minorHAnsi" w:hAnsiTheme="minorHAnsi" w:cstheme="minorHAnsi"/>
              </w:rPr>
              <w:t>Cumple/No cumple</w:t>
            </w:r>
          </w:p>
        </w:tc>
      </w:tr>
      <w:tr w:rsidR="003B7CD0" w:rsidRPr="002C2A5E" w14:paraId="6B86F678" w14:textId="77777777" w:rsidTr="00DD7800">
        <w:trPr>
          <w:trHeight w:val="587"/>
        </w:trPr>
        <w:tc>
          <w:tcPr>
            <w:tcW w:w="704" w:type="dxa"/>
            <w:tcBorders>
              <w:top w:val="single" w:sz="4" w:space="0" w:color="000000"/>
              <w:left w:val="single" w:sz="4" w:space="0" w:color="000000"/>
              <w:bottom w:val="single" w:sz="4" w:space="0" w:color="000000"/>
              <w:right w:val="single" w:sz="4" w:space="0" w:color="000000"/>
            </w:tcBorders>
          </w:tcPr>
          <w:p w14:paraId="745DA125" w14:textId="77777777" w:rsidR="003B7CD0" w:rsidRPr="002C2A5E" w:rsidRDefault="003B7CD0" w:rsidP="00DD7800">
            <w:pPr>
              <w:pStyle w:val="TableParagraph"/>
              <w:spacing w:before="1"/>
              <w:ind w:left="107"/>
              <w:rPr>
                <w:rFonts w:asciiTheme="minorHAnsi" w:hAnsiTheme="minorHAnsi" w:cstheme="minorHAnsi"/>
              </w:rPr>
            </w:pPr>
            <w:r w:rsidRPr="002C2A5E">
              <w:rPr>
                <w:rFonts w:asciiTheme="minorHAnsi" w:hAnsiTheme="minorHAnsi" w:cstheme="minorHAnsi"/>
              </w:rPr>
              <w:t>3</w:t>
            </w:r>
          </w:p>
        </w:tc>
        <w:tc>
          <w:tcPr>
            <w:tcW w:w="6521" w:type="dxa"/>
            <w:tcBorders>
              <w:top w:val="single" w:sz="4" w:space="0" w:color="000000"/>
              <w:left w:val="single" w:sz="4" w:space="0" w:color="000000"/>
              <w:bottom w:val="single" w:sz="4" w:space="0" w:color="000000"/>
              <w:right w:val="single" w:sz="4" w:space="0" w:color="000000"/>
            </w:tcBorders>
          </w:tcPr>
          <w:p w14:paraId="46FBF9BC" w14:textId="77777777" w:rsidR="003B7CD0" w:rsidRPr="002C2A5E" w:rsidRDefault="003B7CD0" w:rsidP="00DD7800">
            <w:pPr>
              <w:pStyle w:val="TableParagraph"/>
              <w:spacing w:before="1" w:line="290" w:lineRule="atLeast"/>
              <w:ind w:left="107"/>
              <w:rPr>
                <w:rFonts w:asciiTheme="minorHAnsi" w:hAnsiTheme="minorHAnsi" w:cstheme="minorHAnsi"/>
              </w:rPr>
            </w:pPr>
            <w:r w:rsidRPr="002C2A5E">
              <w:rPr>
                <w:rFonts w:asciiTheme="minorHAnsi" w:hAnsiTheme="minorHAnsi" w:cstheme="minorHAnsi"/>
              </w:rPr>
              <w:t>Alineación a los requerimientos técnicos de The</w:t>
            </w:r>
          </w:p>
          <w:p w14:paraId="4BA86D59" w14:textId="77777777" w:rsidR="003B7CD0" w:rsidRPr="002C2A5E" w:rsidRDefault="003B7CD0" w:rsidP="00DD7800">
            <w:pPr>
              <w:pStyle w:val="TableParagraph"/>
              <w:spacing w:before="1" w:line="290" w:lineRule="atLeast"/>
              <w:ind w:left="107"/>
              <w:rPr>
                <w:rFonts w:asciiTheme="minorHAnsi" w:hAnsiTheme="minorHAnsi" w:cstheme="minorHAnsi"/>
              </w:rPr>
            </w:pPr>
            <w:r w:rsidRPr="002C2A5E">
              <w:rPr>
                <w:rFonts w:asciiTheme="minorHAnsi" w:hAnsiTheme="minorHAnsi" w:cstheme="minorHAnsi"/>
              </w:rPr>
              <w:t>Mines Advisory Group para la presente subasta</w:t>
            </w:r>
            <w:r>
              <w:rPr>
                <w:rFonts w:asciiTheme="minorHAnsi" w:hAnsiTheme="minorHAnsi" w:cstheme="minorHAnsi"/>
              </w:rPr>
              <w:t>.</w:t>
            </w:r>
          </w:p>
        </w:tc>
        <w:tc>
          <w:tcPr>
            <w:tcW w:w="2283" w:type="dxa"/>
            <w:tcBorders>
              <w:top w:val="single" w:sz="4" w:space="0" w:color="000000"/>
              <w:left w:val="single" w:sz="4" w:space="0" w:color="000000"/>
              <w:bottom w:val="single" w:sz="4" w:space="0" w:color="000000"/>
              <w:right w:val="single" w:sz="4" w:space="0" w:color="000000"/>
            </w:tcBorders>
          </w:tcPr>
          <w:p w14:paraId="1777D72F" w14:textId="77777777" w:rsidR="003B7CD0" w:rsidRPr="002C2A5E" w:rsidRDefault="003B7CD0" w:rsidP="00DD7800">
            <w:pPr>
              <w:pStyle w:val="TableParagraph"/>
              <w:spacing w:before="1"/>
              <w:ind w:left="107"/>
              <w:rPr>
                <w:rFonts w:asciiTheme="minorHAnsi" w:hAnsiTheme="minorHAnsi" w:cstheme="minorHAnsi"/>
              </w:rPr>
            </w:pPr>
            <w:r w:rsidRPr="002C2A5E">
              <w:rPr>
                <w:rFonts w:asciiTheme="minorHAnsi" w:hAnsiTheme="minorHAnsi" w:cstheme="minorHAnsi"/>
              </w:rPr>
              <w:t>Cumple/No cumple</w:t>
            </w:r>
          </w:p>
        </w:tc>
      </w:tr>
      <w:tr w:rsidR="003B7CD0" w:rsidRPr="002C2A5E" w14:paraId="5998623E" w14:textId="77777777" w:rsidTr="00DD7800">
        <w:trPr>
          <w:trHeight w:val="587"/>
        </w:trPr>
        <w:tc>
          <w:tcPr>
            <w:tcW w:w="704" w:type="dxa"/>
            <w:tcBorders>
              <w:top w:val="single" w:sz="4" w:space="0" w:color="000000"/>
              <w:left w:val="single" w:sz="4" w:space="0" w:color="000000"/>
              <w:bottom w:val="single" w:sz="4" w:space="0" w:color="000000"/>
              <w:right w:val="single" w:sz="4" w:space="0" w:color="000000"/>
            </w:tcBorders>
          </w:tcPr>
          <w:p w14:paraId="33AA55FA" w14:textId="77777777" w:rsidR="003B7CD0" w:rsidRPr="002C2A5E" w:rsidRDefault="003B7CD0" w:rsidP="00DD7800">
            <w:pPr>
              <w:pStyle w:val="TableParagraph"/>
              <w:spacing w:before="1"/>
              <w:ind w:left="107"/>
              <w:rPr>
                <w:rFonts w:asciiTheme="minorHAnsi" w:hAnsiTheme="minorHAnsi" w:cstheme="minorHAnsi"/>
              </w:rPr>
            </w:pPr>
            <w:r w:rsidRPr="002C2A5E">
              <w:rPr>
                <w:rFonts w:asciiTheme="minorHAnsi" w:hAnsiTheme="minorHAnsi" w:cstheme="minorHAnsi"/>
              </w:rPr>
              <w:t>4</w:t>
            </w:r>
          </w:p>
        </w:tc>
        <w:tc>
          <w:tcPr>
            <w:tcW w:w="6521" w:type="dxa"/>
            <w:tcBorders>
              <w:top w:val="single" w:sz="4" w:space="0" w:color="000000"/>
              <w:left w:val="single" w:sz="4" w:space="0" w:color="000000"/>
              <w:bottom w:val="single" w:sz="4" w:space="0" w:color="000000"/>
              <w:right w:val="single" w:sz="4" w:space="0" w:color="000000"/>
            </w:tcBorders>
          </w:tcPr>
          <w:p w14:paraId="28B11F61" w14:textId="77777777" w:rsidR="003B7CD0" w:rsidRPr="002C2A5E" w:rsidRDefault="003B7CD0" w:rsidP="00DD7800">
            <w:pPr>
              <w:pStyle w:val="TableParagraph"/>
              <w:spacing w:before="1" w:line="290" w:lineRule="atLeast"/>
              <w:ind w:left="107"/>
              <w:rPr>
                <w:rFonts w:asciiTheme="minorHAnsi" w:hAnsiTheme="minorHAnsi" w:cstheme="minorHAnsi"/>
              </w:rPr>
            </w:pPr>
            <w:r w:rsidRPr="002C2A5E">
              <w:rPr>
                <w:rFonts w:asciiTheme="minorHAnsi" w:hAnsiTheme="minorHAnsi" w:cstheme="minorHAnsi"/>
              </w:rPr>
              <w:t>Demostración de capacidad probada por parte de los oferentes</w:t>
            </w:r>
            <w:r>
              <w:rPr>
                <w:rFonts w:asciiTheme="minorHAnsi" w:hAnsiTheme="minorHAnsi" w:cstheme="minorHAnsi"/>
              </w:rPr>
              <w:t>.</w:t>
            </w:r>
          </w:p>
        </w:tc>
        <w:tc>
          <w:tcPr>
            <w:tcW w:w="2283" w:type="dxa"/>
            <w:tcBorders>
              <w:top w:val="single" w:sz="4" w:space="0" w:color="000000"/>
              <w:left w:val="single" w:sz="4" w:space="0" w:color="000000"/>
              <w:bottom w:val="single" w:sz="4" w:space="0" w:color="000000"/>
              <w:right w:val="single" w:sz="4" w:space="0" w:color="000000"/>
            </w:tcBorders>
          </w:tcPr>
          <w:p w14:paraId="2E0D91A0" w14:textId="77777777" w:rsidR="003B7CD0" w:rsidRPr="002C2A5E" w:rsidRDefault="003B7CD0" w:rsidP="00DD7800">
            <w:pPr>
              <w:pStyle w:val="TableParagraph"/>
              <w:spacing w:before="1"/>
              <w:ind w:left="107"/>
              <w:rPr>
                <w:rFonts w:asciiTheme="minorHAnsi" w:hAnsiTheme="minorHAnsi" w:cstheme="minorHAnsi"/>
              </w:rPr>
            </w:pPr>
            <w:r w:rsidRPr="002C2A5E">
              <w:rPr>
                <w:rFonts w:asciiTheme="minorHAnsi" w:hAnsiTheme="minorHAnsi" w:cstheme="minorHAnsi"/>
              </w:rPr>
              <w:t>Cumple/No</w:t>
            </w:r>
            <w:r>
              <w:rPr>
                <w:rFonts w:asciiTheme="minorHAnsi" w:hAnsiTheme="minorHAnsi" w:cstheme="minorHAnsi"/>
              </w:rPr>
              <w:t xml:space="preserve"> </w:t>
            </w:r>
            <w:r w:rsidRPr="002C2A5E">
              <w:rPr>
                <w:rFonts w:asciiTheme="minorHAnsi" w:hAnsiTheme="minorHAnsi" w:cstheme="minorHAnsi"/>
              </w:rPr>
              <w:t>cumple</w:t>
            </w:r>
            <w:r>
              <w:rPr>
                <w:rFonts w:asciiTheme="minorHAnsi" w:hAnsiTheme="minorHAnsi" w:cstheme="minorHAnsi"/>
              </w:rPr>
              <w:t xml:space="preserve"> </w:t>
            </w:r>
            <w:r w:rsidRPr="002C2A5E">
              <w:rPr>
                <w:rFonts w:asciiTheme="minorHAnsi" w:hAnsiTheme="minorHAnsi" w:cstheme="minorHAnsi"/>
              </w:rPr>
              <w:t>(no aplica en el caso de subastas</w:t>
            </w:r>
            <w:r>
              <w:rPr>
                <w:rFonts w:asciiTheme="minorHAnsi" w:hAnsiTheme="minorHAnsi" w:cstheme="minorHAnsi"/>
              </w:rPr>
              <w:t xml:space="preserve"> </w:t>
            </w:r>
            <w:r w:rsidRPr="002C2A5E">
              <w:rPr>
                <w:rFonts w:asciiTheme="minorHAnsi" w:hAnsiTheme="minorHAnsi" w:cstheme="minorHAnsi"/>
              </w:rPr>
              <w:t>restringidas)</w:t>
            </w:r>
          </w:p>
        </w:tc>
      </w:tr>
      <w:tr w:rsidR="003B7CD0" w:rsidRPr="002C2A5E" w14:paraId="46800C10" w14:textId="77777777" w:rsidTr="00DD7800">
        <w:trPr>
          <w:trHeight w:val="403"/>
        </w:trPr>
        <w:tc>
          <w:tcPr>
            <w:tcW w:w="704" w:type="dxa"/>
            <w:tcBorders>
              <w:top w:val="single" w:sz="4" w:space="0" w:color="000000"/>
              <w:left w:val="single" w:sz="4" w:space="0" w:color="000000"/>
              <w:bottom w:val="single" w:sz="4" w:space="0" w:color="000000"/>
              <w:right w:val="single" w:sz="4" w:space="0" w:color="000000"/>
            </w:tcBorders>
          </w:tcPr>
          <w:p w14:paraId="45FDCA6D" w14:textId="77777777" w:rsidR="003B7CD0" w:rsidRPr="002C2A5E" w:rsidRDefault="003B7CD0" w:rsidP="00DD7800">
            <w:pPr>
              <w:pStyle w:val="TableParagraph"/>
              <w:spacing w:before="1"/>
              <w:ind w:left="107"/>
              <w:rPr>
                <w:rFonts w:asciiTheme="minorHAnsi" w:hAnsiTheme="minorHAnsi" w:cstheme="minorHAnsi"/>
              </w:rPr>
            </w:pPr>
            <w:r w:rsidRPr="002C2A5E">
              <w:rPr>
                <w:rFonts w:asciiTheme="minorHAnsi" w:hAnsiTheme="minorHAnsi" w:cstheme="minorHAnsi"/>
              </w:rPr>
              <w:t>5</w:t>
            </w:r>
          </w:p>
        </w:tc>
        <w:tc>
          <w:tcPr>
            <w:tcW w:w="6521" w:type="dxa"/>
            <w:tcBorders>
              <w:top w:val="single" w:sz="4" w:space="0" w:color="000000"/>
              <w:left w:val="single" w:sz="4" w:space="0" w:color="000000"/>
              <w:bottom w:val="single" w:sz="4" w:space="0" w:color="000000"/>
              <w:right w:val="single" w:sz="4" w:space="0" w:color="000000"/>
            </w:tcBorders>
          </w:tcPr>
          <w:p w14:paraId="344B92A3" w14:textId="77777777" w:rsidR="003B7CD0" w:rsidRPr="002C2A5E" w:rsidRDefault="003B7CD0" w:rsidP="00DD7800">
            <w:pPr>
              <w:pStyle w:val="TableParagraph"/>
              <w:spacing w:before="1" w:line="290" w:lineRule="atLeast"/>
              <w:ind w:left="107"/>
              <w:rPr>
                <w:rFonts w:asciiTheme="minorHAnsi" w:hAnsiTheme="minorHAnsi" w:cstheme="minorHAnsi"/>
              </w:rPr>
            </w:pPr>
            <w:r w:rsidRPr="002C2A5E">
              <w:rPr>
                <w:rFonts w:asciiTheme="minorHAnsi" w:hAnsiTheme="minorHAnsi" w:cstheme="minorHAnsi"/>
              </w:rPr>
              <w:t>Tiempo de cumplimiento de la oferta</w:t>
            </w:r>
          </w:p>
        </w:tc>
        <w:tc>
          <w:tcPr>
            <w:tcW w:w="2283" w:type="dxa"/>
            <w:tcBorders>
              <w:top w:val="single" w:sz="4" w:space="0" w:color="000000"/>
              <w:left w:val="single" w:sz="4" w:space="0" w:color="000000"/>
              <w:bottom w:val="single" w:sz="4" w:space="0" w:color="000000"/>
              <w:right w:val="single" w:sz="4" w:space="0" w:color="000000"/>
            </w:tcBorders>
          </w:tcPr>
          <w:p w14:paraId="5245454A" w14:textId="77777777" w:rsidR="003B7CD0" w:rsidRPr="002C2A5E" w:rsidRDefault="003B7CD0" w:rsidP="00DD7800">
            <w:pPr>
              <w:pStyle w:val="TableParagraph"/>
              <w:spacing w:before="1"/>
              <w:ind w:left="107"/>
              <w:rPr>
                <w:rFonts w:asciiTheme="minorHAnsi" w:hAnsiTheme="minorHAnsi" w:cstheme="minorHAnsi"/>
              </w:rPr>
            </w:pPr>
            <w:r>
              <w:rPr>
                <w:rFonts w:asciiTheme="minorHAnsi" w:hAnsiTheme="minorHAnsi" w:cstheme="minorHAnsi"/>
              </w:rPr>
              <w:t>20</w:t>
            </w:r>
            <w:r w:rsidRPr="002C2A5E">
              <w:rPr>
                <w:rFonts w:asciiTheme="minorHAnsi" w:hAnsiTheme="minorHAnsi" w:cstheme="minorHAnsi"/>
              </w:rPr>
              <w:t xml:space="preserve"> puntos</w:t>
            </w:r>
          </w:p>
        </w:tc>
      </w:tr>
      <w:tr w:rsidR="003B7CD0" w:rsidRPr="002C2A5E" w14:paraId="622FF426" w14:textId="77777777" w:rsidTr="00DD7800">
        <w:trPr>
          <w:trHeight w:val="217"/>
        </w:trPr>
        <w:tc>
          <w:tcPr>
            <w:tcW w:w="704" w:type="dxa"/>
            <w:tcBorders>
              <w:top w:val="single" w:sz="4" w:space="0" w:color="000000"/>
              <w:left w:val="single" w:sz="4" w:space="0" w:color="000000"/>
              <w:bottom w:val="single" w:sz="4" w:space="0" w:color="000000"/>
              <w:right w:val="single" w:sz="4" w:space="0" w:color="000000"/>
            </w:tcBorders>
          </w:tcPr>
          <w:p w14:paraId="395B9608" w14:textId="77777777" w:rsidR="003B7CD0" w:rsidRPr="002C2A5E" w:rsidRDefault="003B7CD0" w:rsidP="00DD7800">
            <w:pPr>
              <w:pStyle w:val="TableParagraph"/>
              <w:spacing w:before="1"/>
              <w:ind w:left="107"/>
              <w:rPr>
                <w:rFonts w:asciiTheme="minorHAnsi" w:hAnsiTheme="minorHAnsi" w:cstheme="minorHAnsi"/>
              </w:rPr>
            </w:pPr>
            <w:r>
              <w:rPr>
                <w:rFonts w:asciiTheme="minorHAnsi" w:hAnsiTheme="minorHAnsi" w:cstheme="minorHAnsi"/>
              </w:rPr>
              <w:t>6</w:t>
            </w:r>
          </w:p>
        </w:tc>
        <w:tc>
          <w:tcPr>
            <w:tcW w:w="6521" w:type="dxa"/>
            <w:tcBorders>
              <w:top w:val="single" w:sz="4" w:space="0" w:color="000000"/>
              <w:left w:val="single" w:sz="4" w:space="0" w:color="000000"/>
              <w:bottom w:val="single" w:sz="4" w:space="0" w:color="000000"/>
              <w:right w:val="single" w:sz="4" w:space="0" w:color="000000"/>
            </w:tcBorders>
          </w:tcPr>
          <w:p w14:paraId="1985CA36" w14:textId="77777777" w:rsidR="00C363C0" w:rsidRDefault="00C363C0" w:rsidP="00C363C0">
            <w:pPr>
              <w:pStyle w:val="TableParagraph"/>
              <w:spacing w:before="1" w:line="290" w:lineRule="atLeast"/>
              <w:ind w:left="107"/>
              <w:rPr>
                <w:rFonts w:asciiTheme="minorHAnsi" w:hAnsiTheme="minorHAnsi" w:cstheme="minorHAnsi"/>
              </w:rPr>
            </w:pPr>
            <w:r>
              <w:rPr>
                <w:rFonts w:asciiTheme="minorHAnsi" w:hAnsiTheme="minorHAnsi" w:cstheme="minorHAnsi"/>
              </w:rPr>
              <w:t>Evaluación técnica</w:t>
            </w:r>
          </w:p>
          <w:p w14:paraId="3CAB400D" w14:textId="77777777" w:rsidR="00C363C0" w:rsidRDefault="00C363C0" w:rsidP="00C363C0">
            <w:pPr>
              <w:pStyle w:val="TableParagraph"/>
              <w:numPr>
                <w:ilvl w:val="0"/>
                <w:numId w:val="9"/>
              </w:numPr>
              <w:spacing w:before="1" w:line="290" w:lineRule="atLeast"/>
              <w:rPr>
                <w:rFonts w:asciiTheme="minorHAnsi" w:hAnsiTheme="minorHAnsi" w:cstheme="minorHAnsi"/>
              </w:rPr>
            </w:pPr>
            <w:r>
              <w:rPr>
                <w:rFonts w:asciiTheme="minorHAnsi" w:hAnsiTheme="minorHAnsi" w:cstheme="minorHAnsi"/>
              </w:rPr>
              <w:t>Visita técnica previa a la presentación de la oferta y dentro del cronograma (5 puntos)</w:t>
            </w:r>
          </w:p>
          <w:p w14:paraId="10C502AD" w14:textId="77777777" w:rsidR="00C363C0" w:rsidRPr="002974E1" w:rsidRDefault="00C363C0" w:rsidP="00C363C0">
            <w:pPr>
              <w:pStyle w:val="TableParagraph"/>
              <w:spacing w:before="1" w:line="290" w:lineRule="atLeast"/>
              <w:ind w:left="467"/>
              <w:rPr>
                <w:rFonts w:asciiTheme="minorHAnsi" w:hAnsiTheme="minorHAnsi" w:cstheme="minorHAnsi"/>
                <w:b/>
                <w:bCs/>
              </w:rPr>
            </w:pPr>
            <w:r w:rsidRPr="002974E1">
              <w:rPr>
                <w:rFonts w:asciiTheme="minorHAnsi" w:hAnsiTheme="minorHAnsi" w:cstheme="minorHAnsi"/>
                <w:b/>
                <w:bCs/>
              </w:rPr>
              <w:t>Criterios de calificación:</w:t>
            </w:r>
          </w:p>
          <w:p w14:paraId="7104530D" w14:textId="77777777" w:rsidR="00C363C0" w:rsidRDefault="00C363C0" w:rsidP="00C363C0">
            <w:pPr>
              <w:pStyle w:val="TableParagraph"/>
              <w:numPr>
                <w:ilvl w:val="1"/>
                <w:numId w:val="8"/>
              </w:numPr>
              <w:spacing w:before="1" w:line="290" w:lineRule="atLeast"/>
              <w:rPr>
                <w:rFonts w:asciiTheme="minorHAnsi" w:hAnsiTheme="minorHAnsi" w:cstheme="minorHAnsi"/>
              </w:rPr>
            </w:pPr>
            <w:r>
              <w:rPr>
                <w:rFonts w:asciiTheme="minorHAnsi" w:hAnsiTheme="minorHAnsi" w:cstheme="minorHAnsi"/>
              </w:rPr>
              <w:t>0 pts = no</w:t>
            </w:r>
          </w:p>
          <w:p w14:paraId="4DF3205E" w14:textId="77777777" w:rsidR="00C363C0" w:rsidRDefault="00C363C0" w:rsidP="00C363C0">
            <w:pPr>
              <w:pStyle w:val="TableParagraph"/>
              <w:numPr>
                <w:ilvl w:val="1"/>
                <w:numId w:val="8"/>
              </w:numPr>
              <w:spacing w:before="1" w:line="290" w:lineRule="atLeast"/>
              <w:rPr>
                <w:rFonts w:asciiTheme="minorHAnsi" w:hAnsiTheme="minorHAnsi" w:cstheme="minorHAnsi"/>
              </w:rPr>
            </w:pPr>
            <w:r>
              <w:rPr>
                <w:rFonts w:asciiTheme="minorHAnsi" w:hAnsiTheme="minorHAnsi" w:cstheme="minorHAnsi"/>
              </w:rPr>
              <w:t>5 pts = si</w:t>
            </w:r>
          </w:p>
          <w:p w14:paraId="032D9FBA" w14:textId="77777777" w:rsidR="00C363C0" w:rsidRPr="006A3C81" w:rsidRDefault="00C363C0" w:rsidP="00C363C0">
            <w:pPr>
              <w:pStyle w:val="TableParagraph"/>
              <w:numPr>
                <w:ilvl w:val="0"/>
                <w:numId w:val="9"/>
              </w:numPr>
              <w:spacing w:before="1" w:line="290" w:lineRule="atLeast"/>
              <w:rPr>
                <w:rFonts w:asciiTheme="minorHAnsi" w:hAnsiTheme="minorHAnsi" w:cstheme="minorHAnsi"/>
              </w:rPr>
            </w:pPr>
            <w:r>
              <w:rPr>
                <w:rFonts w:asciiTheme="minorHAnsi" w:hAnsiTheme="minorHAnsi" w:cstheme="minorHAnsi"/>
              </w:rPr>
              <w:t xml:space="preserve">Garantía técnica </w:t>
            </w:r>
            <w:r w:rsidRPr="006A3C81">
              <w:rPr>
                <w:rFonts w:asciiTheme="minorHAnsi" w:hAnsiTheme="minorHAnsi" w:cstheme="minorHAnsi"/>
              </w:rPr>
              <w:t>del trabajo (5 puntos).</w:t>
            </w:r>
          </w:p>
          <w:p w14:paraId="0855536D" w14:textId="77777777" w:rsidR="00C363C0" w:rsidRDefault="00C363C0" w:rsidP="00C363C0">
            <w:pPr>
              <w:pStyle w:val="TableParagraph"/>
              <w:spacing w:before="1" w:line="290" w:lineRule="atLeast"/>
              <w:ind w:left="467"/>
              <w:rPr>
                <w:rFonts w:asciiTheme="minorHAnsi" w:hAnsiTheme="minorHAnsi" w:cstheme="minorHAnsi"/>
              </w:rPr>
            </w:pPr>
            <w:r w:rsidRPr="00E15BE8">
              <w:rPr>
                <w:rFonts w:asciiTheme="minorHAnsi" w:hAnsiTheme="minorHAnsi" w:cstheme="minorHAnsi"/>
              </w:rPr>
              <w:t>Se otorgará el puntaje máximo de 5 puntos al oferente que proponga el mayor plazo de garantía. El resto de los oferentes recibirá un puntaje proporcional calculado en relación con dicho plazo (tiempo de garantía ofrecido/tiempo de garantía máximo) *5.</w:t>
            </w:r>
          </w:p>
          <w:p w14:paraId="4C6E408F" w14:textId="77777777" w:rsidR="00C363C0" w:rsidRDefault="00C363C0" w:rsidP="00C363C0">
            <w:pPr>
              <w:pStyle w:val="TableParagraph"/>
              <w:numPr>
                <w:ilvl w:val="0"/>
                <w:numId w:val="9"/>
              </w:numPr>
              <w:spacing w:before="1" w:line="290" w:lineRule="atLeast"/>
              <w:rPr>
                <w:rFonts w:asciiTheme="minorHAnsi" w:hAnsiTheme="minorHAnsi" w:cstheme="minorHAnsi"/>
              </w:rPr>
            </w:pPr>
            <w:r w:rsidRPr="006A3C81">
              <w:rPr>
                <w:rFonts w:asciiTheme="minorHAnsi" w:hAnsiTheme="minorHAnsi" w:cstheme="minorHAnsi"/>
              </w:rPr>
              <w:t>Experiencia técnica del oferente en obras de construcción (5 puntos).</w:t>
            </w:r>
          </w:p>
          <w:p w14:paraId="3CAF951E" w14:textId="77777777" w:rsidR="00C363C0" w:rsidRPr="005477F1" w:rsidRDefault="00C363C0" w:rsidP="00C363C0">
            <w:pPr>
              <w:pStyle w:val="TableParagraph"/>
              <w:spacing w:before="1" w:line="290" w:lineRule="atLeast"/>
              <w:ind w:left="720"/>
              <w:rPr>
                <w:rFonts w:asciiTheme="minorHAnsi" w:hAnsiTheme="minorHAnsi" w:cstheme="minorHAnsi"/>
              </w:rPr>
            </w:pPr>
            <w:r w:rsidRPr="005477F1">
              <w:rPr>
                <w:rFonts w:asciiTheme="minorHAnsi" w:hAnsiTheme="minorHAnsi" w:cstheme="minorHAnsi"/>
              </w:rPr>
              <w:t>Deberá adjuntar la copia del contrato o acta de recepción.</w:t>
            </w:r>
          </w:p>
          <w:p w14:paraId="36F86F06" w14:textId="77777777" w:rsidR="00C363C0" w:rsidRPr="005477F1" w:rsidRDefault="00C363C0" w:rsidP="00C363C0">
            <w:pPr>
              <w:pStyle w:val="TableParagraph"/>
              <w:spacing w:before="1" w:line="290" w:lineRule="atLeast"/>
              <w:ind w:left="720"/>
              <w:rPr>
                <w:rFonts w:asciiTheme="minorHAnsi" w:hAnsiTheme="minorHAnsi" w:cstheme="minorHAnsi"/>
                <w:b/>
                <w:bCs/>
              </w:rPr>
            </w:pPr>
            <w:r w:rsidRPr="005477F1">
              <w:rPr>
                <w:rFonts w:asciiTheme="minorHAnsi" w:hAnsiTheme="minorHAnsi" w:cstheme="minorHAnsi"/>
                <w:b/>
                <w:bCs/>
              </w:rPr>
              <w:t>Criterios de calificación:</w:t>
            </w:r>
          </w:p>
          <w:p w14:paraId="6EBCBF4F" w14:textId="58B9BD64" w:rsidR="00134E3B" w:rsidRPr="00134E3B" w:rsidRDefault="00134E3B" w:rsidP="00134E3B">
            <w:pPr>
              <w:pStyle w:val="TableParagraph"/>
              <w:numPr>
                <w:ilvl w:val="0"/>
                <w:numId w:val="10"/>
              </w:numPr>
              <w:spacing w:before="1" w:line="290" w:lineRule="atLeast"/>
              <w:rPr>
                <w:rFonts w:asciiTheme="minorHAnsi" w:hAnsiTheme="minorHAnsi" w:cstheme="minorHAnsi"/>
              </w:rPr>
            </w:pPr>
            <w:r w:rsidRPr="00134E3B">
              <w:rPr>
                <w:rFonts w:asciiTheme="minorHAnsi" w:hAnsiTheme="minorHAnsi" w:cstheme="minorHAnsi"/>
              </w:rPr>
              <w:t xml:space="preserve">2 ptos. = Cuando los documentos presentados acrediten obras ejecutadas que, en conjunto, sumen un valor igual o superior a USD </w:t>
            </w:r>
            <w:r w:rsidR="00764F94">
              <w:rPr>
                <w:rFonts w:asciiTheme="minorHAnsi" w:hAnsiTheme="minorHAnsi" w:cstheme="minorHAnsi"/>
              </w:rPr>
              <w:t>60</w:t>
            </w:r>
            <w:r w:rsidRPr="00134E3B">
              <w:rPr>
                <w:rFonts w:asciiTheme="minorHAnsi" w:hAnsiTheme="minorHAnsi" w:cstheme="minorHAnsi"/>
              </w:rPr>
              <w:t>.000.</w:t>
            </w:r>
          </w:p>
          <w:p w14:paraId="5A041BC7" w14:textId="47FEABDD" w:rsidR="00134E3B" w:rsidRPr="00134E3B" w:rsidRDefault="00134E3B" w:rsidP="00134E3B">
            <w:pPr>
              <w:pStyle w:val="TableParagraph"/>
              <w:numPr>
                <w:ilvl w:val="0"/>
                <w:numId w:val="10"/>
              </w:numPr>
              <w:spacing w:before="1" w:line="290" w:lineRule="atLeast"/>
              <w:rPr>
                <w:rFonts w:asciiTheme="minorHAnsi" w:hAnsiTheme="minorHAnsi" w:cstheme="minorHAnsi"/>
              </w:rPr>
            </w:pPr>
            <w:r w:rsidRPr="00134E3B">
              <w:rPr>
                <w:rFonts w:asciiTheme="minorHAnsi" w:hAnsiTheme="minorHAnsi" w:cstheme="minorHAnsi"/>
              </w:rPr>
              <w:t xml:space="preserve">5 ptos. = Cuando los documentos presentados acrediten </w:t>
            </w:r>
            <w:r w:rsidRPr="00134E3B">
              <w:rPr>
                <w:rFonts w:asciiTheme="minorHAnsi" w:hAnsiTheme="minorHAnsi" w:cstheme="minorHAnsi"/>
              </w:rPr>
              <w:lastRenderedPageBreak/>
              <w:t xml:space="preserve">obras ejecutadas que, en conjunto, sumen un valor igual o superior a USD </w:t>
            </w:r>
            <w:r w:rsidR="00764F94">
              <w:rPr>
                <w:rFonts w:asciiTheme="minorHAnsi" w:hAnsiTheme="minorHAnsi" w:cstheme="minorHAnsi"/>
              </w:rPr>
              <w:t>40</w:t>
            </w:r>
            <w:r w:rsidRPr="00134E3B">
              <w:rPr>
                <w:rFonts w:asciiTheme="minorHAnsi" w:hAnsiTheme="minorHAnsi" w:cstheme="minorHAnsi"/>
              </w:rPr>
              <w:t>.000.</w:t>
            </w:r>
          </w:p>
          <w:p w14:paraId="63497772" w14:textId="77777777" w:rsidR="00C363C0" w:rsidRPr="005477F1" w:rsidRDefault="00C363C0" w:rsidP="00C363C0">
            <w:pPr>
              <w:pStyle w:val="TableParagraph"/>
              <w:numPr>
                <w:ilvl w:val="0"/>
                <w:numId w:val="9"/>
              </w:numPr>
              <w:spacing w:before="1" w:line="290" w:lineRule="atLeast"/>
              <w:rPr>
                <w:rFonts w:asciiTheme="minorHAnsi" w:hAnsiTheme="minorHAnsi" w:cstheme="minorHAnsi"/>
              </w:rPr>
            </w:pPr>
            <w:r w:rsidRPr="005477F1">
              <w:rPr>
                <w:rFonts w:asciiTheme="minorHAnsi" w:hAnsiTheme="minorHAnsi" w:cstheme="minorHAnsi"/>
              </w:rPr>
              <w:t>Capacidad técnica del profesional residente de la obra (5 puntos).</w:t>
            </w:r>
          </w:p>
          <w:p w14:paraId="14782EFA" w14:textId="77777777" w:rsidR="00C363C0" w:rsidRPr="005477F1" w:rsidRDefault="00C363C0" w:rsidP="00C363C0">
            <w:pPr>
              <w:pStyle w:val="TableParagraph"/>
              <w:spacing w:before="1" w:line="290" w:lineRule="atLeast"/>
              <w:ind w:left="720"/>
              <w:rPr>
                <w:rFonts w:asciiTheme="minorHAnsi" w:hAnsiTheme="minorHAnsi" w:cstheme="minorHAnsi"/>
              </w:rPr>
            </w:pPr>
            <w:r w:rsidRPr="005477F1">
              <w:rPr>
                <w:rFonts w:asciiTheme="minorHAnsi" w:hAnsiTheme="minorHAnsi" w:cstheme="minorHAnsi"/>
              </w:rPr>
              <w:t>Deberá adjuntar certificados comprobables.</w:t>
            </w:r>
          </w:p>
          <w:p w14:paraId="61AEE923" w14:textId="77777777" w:rsidR="00C363C0" w:rsidRPr="005477F1" w:rsidRDefault="00C363C0" w:rsidP="00C363C0">
            <w:pPr>
              <w:pStyle w:val="TableParagraph"/>
              <w:spacing w:before="1" w:line="290" w:lineRule="atLeast"/>
              <w:ind w:left="720"/>
              <w:rPr>
                <w:rFonts w:asciiTheme="minorHAnsi" w:hAnsiTheme="minorHAnsi" w:cstheme="minorHAnsi"/>
                <w:b/>
                <w:bCs/>
              </w:rPr>
            </w:pPr>
            <w:r w:rsidRPr="005477F1">
              <w:rPr>
                <w:rFonts w:asciiTheme="minorHAnsi" w:hAnsiTheme="minorHAnsi" w:cstheme="minorHAnsi"/>
                <w:b/>
                <w:bCs/>
              </w:rPr>
              <w:t>Criterios de calificación:</w:t>
            </w:r>
          </w:p>
          <w:p w14:paraId="0E32C606" w14:textId="77777777" w:rsidR="00C363C0" w:rsidRDefault="00C363C0" w:rsidP="00C363C0">
            <w:pPr>
              <w:pStyle w:val="TableParagraph"/>
              <w:numPr>
                <w:ilvl w:val="0"/>
                <w:numId w:val="11"/>
              </w:numPr>
              <w:spacing w:before="1" w:line="290" w:lineRule="atLeast"/>
              <w:rPr>
                <w:rFonts w:asciiTheme="minorHAnsi" w:hAnsiTheme="minorHAnsi" w:cstheme="minorHAnsi"/>
              </w:rPr>
            </w:pPr>
            <w:r w:rsidRPr="006A3C81">
              <w:rPr>
                <w:rFonts w:asciiTheme="minorHAnsi" w:hAnsiTheme="minorHAnsi" w:cstheme="minorHAnsi"/>
              </w:rPr>
              <w:t>5 pts. = Ingeniero civil o arquitecto con experiencia ≥ 5 años ó 3 años con estudios de 4to Nivel.</w:t>
            </w:r>
          </w:p>
          <w:p w14:paraId="4CE393A5" w14:textId="77777777" w:rsidR="00C363C0" w:rsidRDefault="00C363C0" w:rsidP="00C363C0">
            <w:pPr>
              <w:pStyle w:val="TableParagraph"/>
              <w:numPr>
                <w:ilvl w:val="0"/>
                <w:numId w:val="11"/>
              </w:numPr>
              <w:spacing w:before="1" w:line="290" w:lineRule="atLeast"/>
              <w:rPr>
                <w:rFonts w:asciiTheme="minorHAnsi" w:hAnsiTheme="minorHAnsi" w:cstheme="minorHAnsi"/>
              </w:rPr>
            </w:pPr>
            <w:r w:rsidRPr="005477F1">
              <w:rPr>
                <w:rFonts w:asciiTheme="minorHAnsi" w:hAnsiTheme="minorHAnsi" w:cstheme="minorHAnsi"/>
              </w:rPr>
              <w:t>2 pts. = Ingeniero civil o arquitecto con experiencia &lt; 5 años.</w:t>
            </w:r>
          </w:p>
          <w:p w14:paraId="27AE69EC" w14:textId="51A3F503" w:rsidR="003B7CD0" w:rsidRPr="005477F1" w:rsidRDefault="00C363C0" w:rsidP="00C363C0">
            <w:pPr>
              <w:pStyle w:val="TableParagraph"/>
              <w:numPr>
                <w:ilvl w:val="0"/>
                <w:numId w:val="11"/>
              </w:numPr>
              <w:spacing w:before="1" w:line="290" w:lineRule="atLeast"/>
              <w:rPr>
                <w:rFonts w:asciiTheme="minorHAnsi" w:hAnsiTheme="minorHAnsi" w:cstheme="minorHAnsi"/>
              </w:rPr>
            </w:pPr>
            <w:r w:rsidRPr="005477F1">
              <w:rPr>
                <w:rFonts w:asciiTheme="minorHAnsi" w:hAnsiTheme="minorHAnsi" w:cstheme="minorHAnsi"/>
              </w:rPr>
              <w:t>1 pto. = Técnico/Tecnólogo en Construcción con experiencia ≥ 5 años.</w:t>
            </w:r>
          </w:p>
        </w:tc>
        <w:tc>
          <w:tcPr>
            <w:tcW w:w="2283" w:type="dxa"/>
            <w:tcBorders>
              <w:top w:val="single" w:sz="4" w:space="0" w:color="000000"/>
              <w:left w:val="single" w:sz="4" w:space="0" w:color="000000"/>
              <w:bottom w:val="single" w:sz="4" w:space="0" w:color="000000"/>
              <w:right w:val="single" w:sz="4" w:space="0" w:color="000000"/>
            </w:tcBorders>
          </w:tcPr>
          <w:p w14:paraId="6922414C" w14:textId="77777777" w:rsidR="003B7CD0" w:rsidRPr="002C2A5E" w:rsidRDefault="003B7CD0" w:rsidP="00DD7800">
            <w:pPr>
              <w:pStyle w:val="TableParagraph"/>
              <w:spacing w:before="1"/>
              <w:ind w:left="107"/>
              <w:rPr>
                <w:rFonts w:asciiTheme="minorHAnsi" w:hAnsiTheme="minorHAnsi" w:cstheme="minorHAnsi"/>
              </w:rPr>
            </w:pPr>
            <w:r>
              <w:rPr>
                <w:rFonts w:asciiTheme="minorHAnsi" w:hAnsiTheme="minorHAnsi" w:cstheme="minorHAnsi"/>
              </w:rPr>
              <w:lastRenderedPageBreak/>
              <w:t>20 puntos</w:t>
            </w:r>
          </w:p>
        </w:tc>
      </w:tr>
      <w:tr w:rsidR="003B7CD0" w:rsidRPr="002C2A5E" w14:paraId="3BAA7B27" w14:textId="77777777" w:rsidTr="00DD7800">
        <w:trPr>
          <w:trHeight w:val="482"/>
        </w:trPr>
        <w:tc>
          <w:tcPr>
            <w:tcW w:w="704" w:type="dxa"/>
            <w:tcBorders>
              <w:top w:val="single" w:sz="4" w:space="0" w:color="000000"/>
              <w:left w:val="single" w:sz="4" w:space="0" w:color="000000"/>
              <w:bottom w:val="single" w:sz="4" w:space="0" w:color="000000"/>
              <w:right w:val="single" w:sz="4" w:space="0" w:color="000000"/>
            </w:tcBorders>
          </w:tcPr>
          <w:p w14:paraId="64B63317" w14:textId="77777777" w:rsidR="003B7CD0" w:rsidRPr="002C2A5E" w:rsidRDefault="003B7CD0" w:rsidP="00DD7800">
            <w:pPr>
              <w:pStyle w:val="TableParagraph"/>
              <w:spacing w:before="1"/>
              <w:ind w:left="107"/>
              <w:rPr>
                <w:rFonts w:asciiTheme="minorHAnsi" w:hAnsiTheme="minorHAnsi" w:cstheme="minorHAnsi"/>
              </w:rPr>
            </w:pPr>
            <w:r>
              <w:rPr>
                <w:rFonts w:asciiTheme="minorHAnsi" w:hAnsiTheme="minorHAnsi" w:cstheme="minorHAnsi"/>
              </w:rPr>
              <w:t>7</w:t>
            </w:r>
          </w:p>
        </w:tc>
        <w:tc>
          <w:tcPr>
            <w:tcW w:w="6521" w:type="dxa"/>
            <w:tcBorders>
              <w:top w:val="single" w:sz="4" w:space="0" w:color="000000"/>
              <w:left w:val="single" w:sz="4" w:space="0" w:color="000000"/>
              <w:bottom w:val="single" w:sz="4" w:space="0" w:color="000000"/>
              <w:right w:val="single" w:sz="4" w:space="0" w:color="000000"/>
            </w:tcBorders>
          </w:tcPr>
          <w:p w14:paraId="3CD2D8AA" w14:textId="77777777" w:rsidR="003B7CD0" w:rsidRPr="002C2A5E" w:rsidRDefault="003B7CD0" w:rsidP="00DD7800">
            <w:pPr>
              <w:pStyle w:val="TableParagraph"/>
              <w:spacing w:before="1" w:line="290" w:lineRule="atLeast"/>
              <w:ind w:left="107"/>
              <w:rPr>
                <w:rFonts w:asciiTheme="minorHAnsi" w:hAnsiTheme="minorHAnsi" w:cstheme="minorHAnsi"/>
              </w:rPr>
            </w:pPr>
            <w:r w:rsidRPr="002C2A5E">
              <w:rPr>
                <w:rFonts w:asciiTheme="minorHAnsi" w:hAnsiTheme="minorHAnsi" w:cstheme="minorHAnsi"/>
              </w:rPr>
              <w:t>Precio de la oferta</w:t>
            </w:r>
          </w:p>
        </w:tc>
        <w:tc>
          <w:tcPr>
            <w:tcW w:w="2283" w:type="dxa"/>
            <w:tcBorders>
              <w:top w:val="single" w:sz="4" w:space="0" w:color="000000"/>
              <w:left w:val="single" w:sz="4" w:space="0" w:color="000000"/>
              <w:bottom w:val="single" w:sz="4" w:space="0" w:color="000000"/>
              <w:right w:val="single" w:sz="4" w:space="0" w:color="000000"/>
            </w:tcBorders>
          </w:tcPr>
          <w:p w14:paraId="7FCECD64" w14:textId="77777777" w:rsidR="003B7CD0" w:rsidRPr="002C2A5E" w:rsidRDefault="003B7CD0" w:rsidP="00DD7800">
            <w:pPr>
              <w:pStyle w:val="TableParagraph"/>
              <w:spacing w:before="1"/>
              <w:ind w:left="107"/>
              <w:rPr>
                <w:rFonts w:asciiTheme="minorHAnsi" w:hAnsiTheme="minorHAnsi" w:cstheme="minorHAnsi"/>
              </w:rPr>
            </w:pPr>
            <w:r>
              <w:rPr>
                <w:rFonts w:asciiTheme="minorHAnsi" w:hAnsiTheme="minorHAnsi" w:cstheme="minorHAnsi"/>
              </w:rPr>
              <w:t>60</w:t>
            </w:r>
            <w:r w:rsidRPr="002C2A5E">
              <w:rPr>
                <w:rFonts w:asciiTheme="minorHAnsi" w:hAnsiTheme="minorHAnsi" w:cstheme="minorHAnsi"/>
              </w:rPr>
              <w:t xml:space="preserve"> puntos</w:t>
            </w:r>
          </w:p>
        </w:tc>
      </w:tr>
    </w:tbl>
    <w:p w14:paraId="22DAFE33" w14:textId="77777777" w:rsidR="00511A94" w:rsidRPr="002C2A5E" w:rsidRDefault="00511A94" w:rsidP="00511A94">
      <w:pPr>
        <w:rPr>
          <w:rFonts w:asciiTheme="minorHAnsi" w:hAnsiTheme="minorHAnsi" w:cstheme="minorHAnsi"/>
        </w:rPr>
      </w:pPr>
    </w:p>
    <w:p w14:paraId="62B75796" w14:textId="77777777" w:rsidR="00134E3B" w:rsidRPr="004F7F67" w:rsidRDefault="00134E3B" w:rsidP="00134E3B">
      <w:pPr>
        <w:pStyle w:val="Textoindependiente"/>
        <w:spacing w:before="51" w:line="259" w:lineRule="auto"/>
        <w:ind w:left="142" w:right="-285"/>
        <w:jc w:val="both"/>
        <w:rPr>
          <w:rFonts w:asciiTheme="minorHAnsi" w:hAnsiTheme="minorHAnsi" w:cstheme="minorHAnsi"/>
          <w:sz w:val="22"/>
          <w:szCs w:val="22"/>
          <w:lang w:val="es-419"/>
        </w:rPr>
      </w:pPr>
      <w:r w:rsidRPr="004F7F67">
        <w:rPr>
          <w:rFonts w:asciiTheme="minorHAnsi" w:hAnsiTheme="minorHAnsi" w:cstheme="minorHAnsi"/>
          <w:sz w:val="22"/>
          <w:szCs w:val="22"/>
          <w:lang w:val="es-419"/>
        </w:rPr>
        <w:t>El proceso</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de</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evaluación</w:t>
      </w:r>
      <w:r w:rsidRPr="004F7F67">
        <w:rPr>
          <w:rFonts w:asciiTheme="minorHAnsi" w:hAnsiTheme="minorHAnsi" w:cstheme="minorHAnsi"/>
          <w:spacing w:val="-14"/>
          <w:sz w:val="22"/>
          <w:szCs w:val="22"/>
          <w:lang w:val="es-419"/>
        </w:rPr>
        <w:t xml:space="preserve"> </w:t>
      </w:r>
      <w:r w:rsidRPr="004F7F67">
        <w:rPr>
          <w:rFonts w:asciiTheme="minorHAnsi" w:hAnsiTheme="minorHAnsi" w:cstheme="minorHAnsi"/>
          <w:sz w:val="22"/>
          <w:szCs w:val="22"/>
          <w:lang w:val="es-419"/>
        </w:rPr>
        <w:t>iniciará</w:t>
      </w:r>
      <w:r w:rsidRPr="004F7F67">
        <w:rPr>
          <w:rFonts w:asciiTheme="minorHAnsi" w:hAnsiTheme="minorHAnsi" w:cstheme="minorHAnsi"/>
          <w:spacing w:val="-13"/>
          <w:sz w:val="22"/>
          <w:szCs w:val="22"/>
          <w:lang w:val="es-419"/>
        </w:rPr>
        <w:t xml:space="preserve"> </w:t>
      </w:r>
      <w:r w:rsidRPr="004F7F67">
        <w:rPr>
          <w:rFonts w:asciiTheme="minorHAnsi" w:hAnsiTheme="minorHAnsi" w:cstheme="minorHAnsi"/>
          <w:sz w:val="22"/>
          <w:szCs w:val="22"/>
          <w:lang w:val="es-419"/>
        </w:rPr>
        <w:t>con</w:t>
      </w:r>
      <w:r w:rsidRPr="004F7F67">
        <w:rPr>
          <w:rFonts w:asciiTheme="minorHAnsi" w:hAnsiTheme="minorHAnsi" w:cstheme="minorHAnsi"/>
          <w:spacing w:val="-13"/>
          <w:sz w:val="22"/>
          <w:szCs w:val="22"/>
          <w:lang w:val="es-419"/>
        </w:rPr>
        <w:t xml:space="preserve"> </w:t>
      </w:r>
      <w:r w:rsidRPr="004F7F67">
        <w:rPr>
          <w:rFonts w:asciiTheme="minorHAnsi" w:hAnsiTheme="minorHAnsi" w:cstheme="minorHAnsi"/>
          <w:sz w:val="22"/>
          <w:szCs w:val="22"/>
          <w:lang w:val="es-419"/>
        </w:rPr>
        <w:t>la</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verificación</w:t>
      </w:r>
      <w:r w:rsidRPr="004F7F67">
        <w:rPr>
          <w:rFonts w:asciiTheme="minorHAnsi" w:hAnsiTheme="minorHAnsi" w:cstheme="minorHAnsi"/>
          <w:spacing w:val="-12"/>
          <w:sz w:val="22"/>
          <w:szCs w:val="22"/>
          <w:lang w:val="es-419"/>
        </w:rPr>
        <w:t xml:space="preserve"> </w:t>
      </w:r>
      <w:r w:rsidRPr="004F7F67">
        <w:rPr>
          <w:rFonts w:asciiTheme="minorHAnsi" w:hAnsiTheme="minorHAnsi" w:cstheme="minorHAnsi"/>
          <w:sz w:val="22"/>
          <w:szCs w:val="22"/>
          <w:lang w:val="es-419"/>
        </w:rPr>
        <w:t>de</w:t>
      </w:r>
      <w:r w:rsidRPr="004F7F67">
        <w:rPr>
          <w:rFonts w:asciiTheme="minorHAnsi" w:hAnsiTheme="minorHAnsi" w:cstheme="minorHAnsi"/>
          <w:spacing w:val="-12"/>
          <w:sz w:val="22"/>
          <w:szCs w:val="22"/>
          <w:lang w:val="es-419"/>
        </w:rPr>
        <w:t xml:space="preserve"> </w:t>
      </w:r>
      <w:r w:rsidRPr="004F7F67">
        <w:rPr>
          <w:rFonts w:asciiTheme="minorHAnsi" w:hAnsiTheme="minorHAnsi" w:cstheme="minorHAnsi"/>
          <w:sz w:val="22"/>
          <w:szCs w:val="22"/>
          <w:lang w:val="es-419"/>
        </w:rPr>
        <w:t>los</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parámetros</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1-4,</w:t>
      </w:r>
      <w:r w:rsidRPr="004F7F67">
        <w:rPr>
          <w:rFonts w:asciiTheme="minorHAnsi" w:hAnsiTheme="minorHAnsi" w:cstheme="minorHAnsi"/>
          <w:spacing w:val="-15"/>
          <w:sz w:val="22"/>
          <w:szCs w:val="22"/>
          <w:lang w:val="es-419"/>
        </w:rPr>
        <w:t xml:space="preserve"> </w:t>
      </w:r>
      <w:r w:rsidRPr="004F7F67">
        <w:rPr>
          <w:rFonts w:asciiTheme="minorHAnsi" w:hAnsiTheme="minorHAnsi" w:cstheme="minorHAnsi"/>
          <w:sz w:val="22"/>
          <w:szCs w:val="22"/>
          <w:lang w:val="es-419"/>
        </w:rPr>
        <w:t>los</w:t>
      </w:r>
      <w:r w:rsidRPr="004F7F67">
        <w:rPr>
          <w:rFonts w:asciiTheme="minorHAnsi" w:hAnsiTheme="minorHAnsi" w:cstheme="minorHAnsi"/>
          <w:spacing w:val="-12"/>
          <w:sz w:val="22"/>
          <w:szCs w:val="22"/>
          <w:lang w:val="es-419"/>
        </w:rPr>
        <w:t xml:space="preserve"> </w:t>
      </w:r>
      <w:r w:rsidRPr="004F7F67">
        <w:rPr>
          <w:rFonts w:asciiTheme="minorHAnsi" w:hAnsiTheme="minorHAnsi" w:cstheme="minorHAnsi"/>
          <w:sz w:val="22"/>
          <w:szCs w:val="22"/>
          <w:lang w:val="es-419"/>
        </w:rPr>
        <w:t>cuales</w:t>
      </w:r>
      <w:r w:rsidRPr="004F7F67">
        <w:rPr>
          <w:rFonts w:asciiTheme="minorHAnsi" w:hAnsiTheme="minorHAnsi" w:cstheme="minorHAnsi"/>
          <w:spacing w:val="-16"/>
          <w:sz w:val="22"/>
          <w:szCs w:val="22"/>
          <w:lang w:val="es-419"/>
        </w:rPr>
        <w:t xml:space="preserve"> </w:t>
      </w:r>
      <w:r w:rsidRPr="004F7F67">
        <w:rPr>
          <w:rFonts w:asciiTheme="minorHAnsi" w:hAnsiTheme="minorHAnsi" w:cstheme="minorHAnsi"/>
          <w:sz w:val="22"/>
          <w:szCs w:val="22"/>
          <w:lang w:val="es-419"/>
        </w:rPr>
        <w:t>serán requisitos obligatorios para la adjudicación del proceso. Todos los oferentes que no cumplan con alguno de dichos parámetros serán descartados de las siguientes fases de evaluación de</w:t>
      </w:r>
      <w:r w:rsidRPr="004F7F67">
        <w:rPr>
          <w:rFonts w:asciiTheme="minorHAnsi" w:hAnsiTheme="minorHAnsi" w:cstheme="minorHAnsi"/>
          <w:spacing w:val="-4"/>
          <w:sz w:val="22"/>
          <w:szCs w:val="22"/>
          <w:lang w:val="es-419"/>
        </w:rPr>
        <w:t xml:space="preserve"> </w:t>
      </w:r>
      <w:r w:rsidRPr="004F7F67">
        <w:rPr>
          <w:rFonts w:asciiTheme="minorHAnsi" w:hAnsiTheme="minorHAnsi" w:cstheme="minorHAnsi"/>
          <w:sz w:val="22"/>
          <w:szCs w:val="22"/>
          <w:lang w:val="es-419"/>
        </w:rPr>
        <w:t>ofertas.</w:t>
      </w:r>
    </w:p>
    <w:p w14:paraId="2EA80E34" w14:textId="77777777" w:rsidR="00134E3B" w:rsidRPr="004F7F67" w:rsidRDefault="00134E3B" w:rsidP="00134E3B">
      <w:pPr>
        <w:pStyle w:val="Textoindependiente"/>
        <w:spacing w:before="11"/>
        <w:ind w:left="142" w:right="-285"/>
        <w:rPr>
          <w:rFonts w:asciiTheme="minorHAnsi" w:hAnsiTheme="minorHAnsi" w:cstheme="minorHAnsi"/>
          <w:sz w:val="22"/>
          <w:szCs w:val="22"/>
          <w:lang w:val="es-419"/>
        </w:rPr>
      </w:pPr>
    </w:p>
    <w:p w14:paraId="0035AC46" w14:textId="77777777" w:rsidR="00134E3B" w:rsidRPr="004F7F67" w:rsidRDefault="00134E3B" w:rsidP="00134E3B">
      <w:pPr>
        <w:pStyle w:val="Textoindependiente"/>
        <w:spacing w:line="259" w:lineRule="auto"/>
        <w:ind w:left="142" w:right="-285"/>
        <w:jc w:val="both"/>
        <w:rPr>
          <w:rFonts w:asciiTheme="minorHAnsi" w:hAnsiTheme="minorHAnsi" w:cstheme="minorHAnsi"/>
          <w:sz w:val="22"/>
          <w:szCs w:val="22"/>
          <w:lang w:val="es-419"/>
        </w:rPr>
      </w:pPr>
      <w:r w:rsidRPr="004F7F67">
        <w:rPr>
          <w:rFonts w:asciiTheme="minorHAnsi" w:hAnsiTheme="minorHAnsi" w:cstheme="minorHAnsi"/>
          <w:sz w:val="22"/>
          <w:szCs w:val="22"/>
          <w:lang w:val="es-419"/>
        </w:rPr>
        <w:t>Los</w:t>
      </w:r>
      <w:r w:rsidRPr="004F7F67">
        <w:rPr>
          <w:rFonts w:asciiTheme="minorHAnsi" w:hAnsiTheme="minorHAnsi" w:cstheme="minorHAnsi"/>
          <w:spacing w:val="-4"/>
          <w:sz w:val="22"/>
          <w:szCs w:val="22"/>
          <w:lang w:val="es-419"/>
        </w:rPr>
        <w:t xml:space="preserve"> </w:t>
      </w:r>
      <w:r w:rsidRPr="004F7F67">
        <w:rPr>
          <w:rFonts w:asciiTheme="minorHAnsi" w:hAnsiTheme="minorHAnsi" w:cstheme="minorHAnsi"/>
          <w:sz w:val="22"/>
          <w:szCs w:val="22"/>
          <w:lang w:val="es-419"/>
        </w:rPr>
        <w:t>oferentes</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que</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hayan</w:t>
      </w:r>
      <w:r w:rsidRPr="004F7F67">
        <w:rPr>
          <w:rFonts w:asciiTheme="minorHAnsi" w:hAnsiTheme="minorHAnsi" w:cstheme="minorHAnsi"/>
          <w:spacing w:val="-5"/>
          <w:sz w:val="22"/>
          <w:szCs w:val="22"/>
          <w:lang w:val="es-419"/>
        </w:rPr>
        <w:t xml:space="preserve"> </w:t>
      </w:r>
      <w:r w:rsidRPr="004F7F67">
        <w:rPr>
          <w:rFonts w:asciiTheme="minorHAnsi" w:hAnsiTheme="minorHAnsi" w:cstheme="minorHAnsi"/>
          <w:sz w:val="22"/>
          <w:szCs w:val="22"/>
          <w:lang w:val="es-419"/>
        </w:rPr>
        <w:t>cumplido</w:t>
      </w:r>
      <w:r w:rsidRPr="004F7F67">
        <w:rPr>
          <w:rFonts w:asciiTheme="minorHAnsi" w:hAnsiTheme="minorHAnsi" w:cstheme="minorHAnsi"/>
          <w:spacing w:val="-3"/>
          <w:sz w:val="22"/>
          <w:szCs w:val="22"/>
          <w:lang w:val="es-419"/>
        </w:rPr>
        <w:t xml:space="preserve"> </w:t>
      </w:r>
      <w:r w:rsidRPr="004F7F67">
        <w:rPr>
          <w:rFonts w:asciiTheme="minorHAnsi" w:hAnsiTheme="minorHAnsi" w:cstheme="minorHAnsi"/>
          <w:sz w:val="22"/>
          <w:szCs w:val="22"/>
          <w:lang w:val="es-419"/>
        </w:rPr>
        <w:t>con</w:t>
      </w:r>
      <w:r w:rsidRPr="004F7F67">
        <w:rPr>
          <w:rFonts w:asciiTheme="minorHAnsi" w:hAnsiTheme="minorHAnsi" w:cstheme="minorHAnsi"/>
          <w:spacing w:val="-3"/>
          <w:sz w:val="22"/>
          <w:szCs w:val="22"/>
          <w:lang w:val="es-419"/>
        </w:rPr>
        <w:t xml:space="preserve"> </w:t>
      </w:r>
      <w:r w:rsidRPr="004F7F67">
        <w:rPr>
          <w:rFonts w:asciiTheme="minorHAnsi" w:hAnsiTheme="minorHAnsi" w:cstheme="minorHAnsi"/>
          <w:sz w:val="22"/>
          <w:szCs w:val="22"/>
          <w:lang w:val="es-419"/>
        </w:rPr>
        <w:t>los</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parámetros</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1-4,</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pasarán</w:t>
      </w:r>
      <w:r w:rsidRPr="004F7F67">
        <w:rPr>
          <w:rFonts w:asciiTheme="minorHAnsi" w:hAnsiTheme="minorHAnsi" w:cstheme="minorHAnsi"/>
          <w:spacing w:val="-5"/>
          <w:sz w:val="22"/>
          <w:szCs w:val="22"/>
          <w:lang w:val="es-419"/>
        </w:rPr>
        <w:t xml:space="preserve"> </w:t>
      </w:r>
      <w:r w:rsidRPr="004F7F67">
        <w:rPr>
          <w:rFonts w:asciiTheme="minorHAnsi" w:hAnsiTheme="minorHAnsi" w:cstheme="minorHAnsi"/>
          <w:sz w:val="22"/>
          <w:szCs w:val="22"/>
          <w:lang w:val="es-419"/>
        </w:rPr>
        <w:t>a</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la</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segunda</w:t>
      </w:r>
      <w:r w:rsidRPr="004F7F67">
        <w:rPr>
          <w:rFonts w:asciiTheme="minorHAnsi" w:hAnsiTheme="minorHAnsi" w:cstheme="minorHAnsi"/>
          <w:spacing w:val="-8"/>
          <w:sz w:val="22"/>
          <w:szCs w:val="22"/>
          <w:lang w:val="es-419"/>
        </w:rPr>
        <w:t xml:space="preserve"> </w:t>
      </w:r>
      <w:r w:rsidRPr="004F7F67">
        <w:rPr>
          <w:rFonts w:asciiTheme="minorHAnsi" w:hAnsiTheme="minorHAnsi" w:cstheme="minorHAnsi"/>
          <w:sz w:val="22"/>
          <w:szCs w:val="22"/>
          <w:lang w:val="es-419"/>
        </w:rPr>
        <w:t>parte</w:t>
      </w:r>
      <w:r w:rsidRPr="004F7F67">
        <w:rPr>
          <w:rFonts w:asciiTheme="minorHAnsi" w:hAnsiTheme="minorHAnsi" w:cstheme="minorHAnsi"/>
          <w:spacing w:val="-6"/>
          <w:sz w:val="22"/>
          <w:szCs w:val="22"/>
          <w:lang w:val="es-419"/>
        </w:rPr>
        <w:t xml:space="preserve"> </w:t>
      </w:r>
      <w:r w:rsidRPr="004F7F67">
        <w:rPr>
          <w:rFonts w:asciiTheme="minorHAnsi" w:hAnsiTheme="minorHAnsi" w:cstheme="minorHAnsi"/>
          <w:sz w:val="22"/>
          <w:szCs w:val="22"/>
          <w:lang w:val="es-419"/>
        </w:rPr>
        <w:t>de la evaluación, en la que se observarán los parámetros</w:t>
      </w:r>
      <w:r w:rsidRPr="004F7F67">
        <w:rPr>
          <w:rFonts w:asciiTheme="minorHAnsi" w:hAnsiTheme="minorHAnsi" w:cstheme="minorHAnsi"/>
          <w:spacing w:val="1"/>
          <w:sz w:val="22"/>
          <w:szCs w:val="22"/>
          <w:lang w:val="es-419"/>
        </w:rPr>
        <w:t xml:space="preserve"> </w:t>
      </w:r>
      <w:r w:rsidRPr="004F7F67">
        <w:rPr>
          <w:rFonts w:asciiTheme="minorHAnsi" w:hAnsiTheme="minorHAnsi" w:cstheme="minorHAnsi"/>
          <w:sz w:val="22"/>
          <w:szCs w:val="22"/>
          <w:lang w:val="es-419"/>
        </w:rPr>
        <w:t>5</w:t>
      </w:r>
      <w:r>
        <w:rPr>
          <w:rFonts w:asciiTheme="minorHAnsi" w:hAnsiTheme="minorHAnsi" w:cstheme="minorHAnsi"/>
          <w:sz w:val="22"/>
          <w:szCs w:val="22"/>
          <w:lang w:val="es-419"/>
        </w:rPr>
        <w:t xml:space="preserve">, </w:t>
      </w:r>
      <w:r w:rsidRPr="004F7F67">
        <w:rPr>
          <w:rFonts w:asciiTheme="minorHAnsi" w:hAnsiTheme="minorHAnsi" w:cstheme="minorHAnsi"/>
          <w:sz w:val="22"/>
          <w:szCs w:val="22"/>
          <w:lang w:val="es-419"/>
        </w:rPr>
        <w:t>6</w:t>
      </w:r>
      <w:r>
        <w:rPr>
          <w:rFonts w:asciiTheme="minorHAnsi" w:hAnsiTheme="minorHAnsi" w:cstheme="minorHAnsi"/>
          <w:sz w:val="22"/>
          <w:szCs w:val="22"/>
          <w:lang w:val="es-419"/>
        </w:rPr>
        <w:t xml:space="preserve"> y 7</w:t>
      </w:r>
      <w:r w:rsidRPr="004F7F67">
        <w:rPr>
          <w:rFonts w:asciiTheme="minorHAnsi" w:hAnsiTheme="minorHAnsi" w:cstheme="minorHAnsi"/>
          <w:sz w:val="22"/>
          <w:szCs w:val="22"/>
          <w:lang w:val="es-419"/>
        </w:rPr>
        <w:t>.</w:t>
      </w:r>
    </w:p>
    <w:p w14:paraId="261EA291" w14:textId="77777777" w:rsidR="00134E3B" w:rsidRPr="004F7F67" w:rsidRDefault="00134E3B" w:rsidP="00134E3B">
      <w:pPr>
        <w:pStyle w:val="Textoindependiente"/>
        <w:spacing w:before="10"/>
        <w:ind w:left="142" w:right="-285"/>
        <w:rPr>
          <w:rFonts w:asciiTheme="minorHAnsi" w:hAnsiTheme="minorHAnsi" w:cstheme="minorHAnsi"/>
          <w:sz w:val="22"/>
          <w:szCs w:val="22"/>
          <w:lang w:val="es-419"/>
        </w:rPr>
      </w:pPr>
    </w:p>
    <w:p w14:paraId="004F63CE" w14:textId="77777777" w:rsidR="00134E3B" w:rsidRPr="00D672AB" w:rsidRDefault="00134E3B" w:rsidP="00134E3B">
      <w:pPr>
        <w:pStyle w:val="Textoindependiente"/>
        <w:spacing w:before="10"/>
        <w:ind w:left="142" w:right="-285"/>
        <w:rPr>
          <w:rFonts w:asciiTheme="minorHAnsi" w:hAnsiTheme="minorHAnsi" w:cstheme="minorHAnsi"/>
          <w:sz w:val="22"/>
          <w:szCs w:val="22"/>
          <w:lang w:val="es-419"/>
        </w:rPr>
      </w:pPr>
      <w:r w:rsidRPr="00D672AB">
        <w:rPr>
          <w:rFonts w:asciiTheme="minorHAnsi" w:hAnsiTheme="minorHAnsi" w:cstheme="minorHAnsi"/>
          <w:sz w:val="22"/>
          <w:szCs w:val="22"/>
          <w:lang w:val="es-419"/>
        </w:rPr>
        <w:t xml:space="preserve">Para la evaluación del parámetro </w:t>
      </w:r>
      <w:r>
        <w:rPr>
          <w:rFonts w:asciiTheme="minorHAnsi" w:hAnsiTheme="minorHAnsi" w:cstheme="minorHAnsi"/>
          <w:sz w:val="22"/>
          <w:szCs w:val="22"/>
          <w:lang w:val="es-419"/>
        </w:rPr>
        <w:t>5</w:t>
      </w:r>
      <w:r w:rsidRPr="00D672AB">
        <w:rPr>
          <w:rFonts w:asciiTheme="minorHAnsi" w:hAnsiTheme="minorHAnsi" w:cstheme="minorHAnsi"/>
          <w:sz w:val="22"/>
          <w:szCs w:val="22"/>
          <w:lang w:val="es-419"/>
        </w:rPr>
        <w:t>, se asignará un puntaje máximo de 20 puntos, entre el oferente que tenga una capacidad de respuesta menos rápida y el que tenga una capacidad mayor.</w:t>
      </w:r>
    </w:p>
    <w:p w14:paraId="00B49082" w14:textId="77777777" w:rsidR="00134E3B" w:rsidRPr="00D672AB" w:rsidRDefault="00134E3B" w:rsidP="00134E3B">
      <w:pPr>
        <w:pStyle w:val="Textoindependiente"/>
        <w:spacing w:before="10"/>
        <w:ind w:left="142" w:right="-285"/>
        <w:rPr>
          <w:rFonts w:asciiTheme="minorHAnsi" w:hAnsiTheme="minorHAnsi" w:cstheme="minorHAnsi"/>
          <w:sz w:val="22"/>
          <w:szCs w:val="22"/>
          <w:lang w:val="es-419"/>
        </w:rPr>
      </w:pPr>
    </w:p>
    <w:p w14:paraId="2A188752" w14:textId="77777777" w:rsidR="00134E3B" w:rsidRPr="00D672AB" w:rsidRDefault="00134E3B" w:rsidP="00134E3B">
      <w:pPr>
        <w:pStyle w:val="Textoindependiente"/>
        <w:spacing w:before="10"/>
        <w:ind w:left="142" w:right="-285"/>
        <w:rPr>
          <w:rFonts w:asciiTheme="minorHAnsi" w:hAnsiTheme="minorHAnsi" w:cstheme="minorHAnsi"/>
          <w:sz w:val="22"/>
          <w:szCs w:val="22"/>
          <w:lang w:val="es-419"/>
        </w:rPr>
      </w:pPr>
      <w:r w:rsidRPr="00D672AB">
        <w:rPr>
          <w:rFonts w:asciiTheme="minorHAnsi" w:hAnsiTheme="minorHAnsi" w:cstheme="minorHAnsi"/>
          <w:sz w:val="22"/>
          <w:szCs w:val="22"/>
          <w:lang w:val="es-419"/>
        </w:rPr>
        <w:t xml:space="preserve">Para la evaluación del parámetro </w:t>
      </w:r>
      <w:r>
        <w:rPr>
          <w:rFonts w:asciiTheme="minorHAnsi" w:hAnsiTheme="minorHAnsi" w:cstheme="minorHAnsi"/>
          <w:sz w:val="22"/>
          <w:szCs w:val="22"/>
          <w:lang w:val="es-419"/>
        </w:rPr>
        <w:t>6</w:t>
      </w:r>
      <w:r w:rsidRPr="00D672AB">
        <w:rPr>
          <w:rFonts w:asciiTheme="minorHAnsi" w:hAnsiTheme="minorHAnsi" w:cstheme="minorHAnsi"/>
          <w:sz w:val="22"/>
          <w:szCs w:val="22"/>
          <w:lang w:val="es-419"/>
        </w:rPr>
        <w:t xml:space="preserve"> se asignará un puntaje máximo de 20 puntos, distribuido conforme al cumplimiento de los criterios y aspectos técnicos detallados en los literales.</w:t>
      </w:r>
    </w:p>
    <w:p w14:paraId="0A0C3091" w14:textId="77777777" w:rsidR="00134E3B" w:rsidRPr="00D672AB" w:rsidRDefault="00134E3B" w:rsidP="00134E3B">
      <w:pPr>
        <w:pStyle w:val="Textoindependiente"/>
        <w:spacing w:before="10"/>
        <w:ind w:left="142" w:right="-285"/>
        <w:rPr>
          <w:rFonts w:asciiTheme="minorHAnsi" w:hAnsiTheme="minorHAnsi" w:cstheme="minorHAnsi"/>
          <w:sz w:val="22"/>
          <w:szCs w:val="22"/>
          <w:lang w:val="es-419"/>
        </w:rPr>
      </w:pPr>
    </w:p>
    <w:p w14:paraId="10AFE652" w14:textId="77777777" w:rsidR="00134E3B" w:rsidRPr="00EE653A" w:rsidRDefault="00134E3B" w:rsidP="00134E3B">
      <w:pPr>
        <w:pStyle w:val="Textoindependiente"/>
        <w:spacing w:before="10"/>
        <w:ind w:left="142" w:right="-285"/>
        <w:rPr>
          <w:rFonts w:asciiTheme="minorHAnsi" w:hAnsiTheme="minorHAnsi" w:cstheme="minorHAnsi"/>
          <w:sz w:val="22"/>
          <w:szCs w:val="22"/>
        </w:rPr>
      </w:pPr>
      <w:r w:rsidRPr="00D672AB">
        <w:rPr>
          <w:rFonts w:asciiTheme="minorHAnsi" w:hAnsiTheme="minorHAnsi" w:cstheme="minorHAnsi"/>
          <w:sz w:val="22"/>
          <w:szCs w:val="22"/>
          <w:lang w:val="es-419"/>
        </w:rPr>
        <w:t>Para la evaluación del parámetro 7, se asignará un puntaje máximo de 60 puntos, entre el oferente que tenga un mayor precio y el que tenga menor.</w:t>
      </w:r>
    </w:p>
    <w:p w14:paraId="4E4B6CD3" w14:textId="77777777" w:rsidR="00511A94" w:rsidRPr="002C2A5E" w:rsidRDefault="00511A94" w:rsidP="00511A94">
      <w:pPr>
        <w:rPr>
          <w:rFonts w:asciiTheme="minorHAnsi" w:hAnsiTheme="minorHAnsi" w:cstheme="minorHAnsi"/>
        </w:rPr>
      </w:pPr>
    </w:p>
    <w:p w14:paraId="3E9AB5FE" w14:textId="77777777" w:rsidR="00511A94" w:rsidRPr="002C2A5E" w:rsidRDefault="00511A94" w:rsidP="00511A94">
      <w:pPr>
        <w:pStyle w:val="Ttulo1"/>
        <w:numPr>
          <w:ilvl w:val="0"/>
          <w:numId w:val="1"/>
        </w:numPr>
        <w:tabs>
          <w:tab w:val="left" w:pos="821"/>
        </w:tabs>
        <w:rPr>
          <w:rFonts w:asciiTheme="minorHAnsi" w:hAnsiTheme="minorHAnsi" w:cstheme="minorHAnsi"/>
          <w:sz w:val="22"/>
          <w:szCs w:val="22"/>
        </w:rPr>
      </w:pPr>
      <w:r w:rsidRPr="002C2A5E">
        <w:rPr>
          <w:rFonts w:asciiTheme="minorHAnsi" w:hAnsiTheme="minorHAnsi" w:cstheme="minorHAnsi"/>
          <w:sz w:val="22"/>
          <w:szCs w:val="22"/>
        </w:rPr>
        <w:t>Cronograma</w:t>
      </w:r>
    </w:p>
    <w:p w14:paraId="504494DC" w14:textId="77777777" w:rsidR="00511A94" w:rsidRPr="002C2A5E" w:rsidRDefault="00511A94" w:rsidP="00511A94">
      <w:pPr>
        <w:pStyle w:val="Textoindependiente"/>
        <w:spacing w:before="11"/>
        <w:rPr>
          <w:rFonts w:asciiTheme="minorHAnsi" w:hAnsiTheme="minorHAnsi" w:cstheme="minorHAnsi"/>
          <w:b/>
          <w:sz w:val="22"/>
          <w:szCs w:val="22"/>
        </w:rPr>
      </w:pPr>
    </w:p>
    <w:p w14:paraId="720F8F9D" w14:textId="77777777" w:rsidR="00511A94" w:rsidRPr="002C2A5E" w:rsidRDefault="00511A94" w:rsidP="00511A94">
      <w:pPr>
        <w:pStyle w:val="Textoindependiente"/>
        <w:spacing w:line="259" w:lineRule="auto"/>
        <w:ind w:left="820" w:right="444"/>
        <w:rPr>
          <w:rFonts w:asciiTheme="minorHAnsi" w:hAnsiTheme="minorHAnsi" w:cstheme="minorHAnsi"/>
          <w:sz w:val="22"/>
          <w:szCs w:val="22"/>
        </w:rPr>
      </w:pPr>
      <w:r w:rsidRPr="002C2A5E">
        <w:rPr>
          <w:rFonts w:asciiTheme="minorHAnsi" w:hAnsiTheme="minorHAnsi" w:cstheme="minorHAnsi"/>
          <w:sz w:val="22"/>
          <w:szCs w:val="22"/>
        </w:rPr>
        <w:t>Para el presente proceso, se presenta el siguiente cronograma, a partir de la fecha de publicación:</w:t>
      </w:r>
    </w:p>
    <w:p w14:paraId="5A05761D" w14:textId="77777777" w:rsidR="00511A94" w:rsidRPr="002C2A5E" w:rsidRDefault="00511A94" w:rsidP="00511A94">
      <w:pPr>
        <w:pStyle w:val="Textoindependiente"/>
        <w:spacing w:line="259" w:lineRule="auto"/>
        <w:ind w:left="820" w:right="444"/>
        <w:rPr>
          <w:rFonts w:asciiTheme="minorHAnsi" w:hAnsiTheme="minorHAnsi" w:cstheme="minorHAnsi"/>
          <w:sz w:val="22"/>
          <w:szCs w:val="22"/>
        </w:rPr>
      </w:pPr>
    </w:p>
    <w:tbl>
      <w:tblPr>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571"/>
        <w:gridCol w:w="283"/>
        <w:gridCol w:w="284"/>
        <w:gridCol w:w="283"/>
        <w:gridCol w:w="284"/>
        <w:gridCol w:w="283"/>
        <w:gridCol w:w="284"/>
        <w:gridCol w:w="283"/>
        <w:gridCol w:w="284"/>
        <w:gridCol w:w="237"/>
        <w:gridCol w:w="278"/>
        <w:gridCol w:w="278"/>
        <w:gridCol w:w="277"/>
        <w:gridCol w:w="279"/>
        <w:gridCol w:w="277"/>
        <w:gridCol w:w="277"/>
        <w:gridCol w:w="276"/>
        <w:gridCol w:w="276"/>
        <w:gridCol w:w="275"/>
        <w:gridCol w:w="277"/>
        <w:gridCol w:w="275"/>
        <w:gridCol w:w="274"/>
      </w:tblGrid>
      <w:tr w:rsidR="00511A94" w:rsidRPr="002C2A5E" w14:paraId="512A730C" w14:textId="77777777" w:rsidTr="00167875">
        <w:trPr>
          <w:trHeight w:val="302"/>
          <w:tblHeader/>
        </w:trPr>
        <w:tc>
          <w:tcPr>
            <w:tcW w:w="3571" w:type="dxa"/>
            <w:vAlign w:val="center"/>
          </w:tcPr>
          <w:p w14:paraId="1E912EF3" w14:textId="77777777" w:rsidR="00511A94" w:rsidRPr="002C2A5E" w:rsidRDefault="00511A94" w:rsidP="008D60A9">
            <w:pPr>
              <w:pStyle w:val="TableParagraph"/>
              <w:spacing w:before="104" w:line="178" w:lineRule="exact"/>
              <w:ind w:left="69"/>
              <w:rPr>
                <w:rFonts w:asciiTheme="minorHAnsi" w:hAnsiTheme="minorHAnsi" w:cstheme="minorHAnsi"/>
                <w:b/>
              </w:rPr>
            </w:pPr>
            <w:r w:rsidRPr="002C2A5E">
              <w:rPr>
                <w:rFonts w:asciiTheme="minorHAnsi" w:hAnsiTheme="minorHAnsi" w:cstheme="minorHAnsi"/>
                <w:b/>
              </w:rPr>
              <w:t xml:space="preserve">Fase/Días laborales tope </w:t>
            </w:r>
          </w:p>
          <w:p w14:paraId="42C2CFC8" w14:textId="77777777" w:rsidR="00511A94" w:rsidRPr="002C2A5E" w:rsidRDefault="00511A94" w:rsidP="008D60A9">
            <w:pPr>
              <w:pStyle w:val="TableParagraph"/>
              <w:spacing w:before="104" w:line="178" w:lineRule="exact"/>
              <w:ind w:left="69"/>
              <w:rPr>
                <w:rFonts w:asciiTheme="minorHAnsi" w:hAnsiTheme="minorHAnsi" w:cstheme="minorHAnsi"/>
                <w:b/>
              </w:rPr>
            </w:pPr>
            <w:r w:rsidRPr="002C2A5E">
              <w:rPr>
                <w:rFonts w:asciiTheme="minorHAnsi" w:hAnsiTheme="minorHAnsi" w:cstheme="minorHAnsi"/>
                <w:b/>
              </w:rPr>
              <w:t>(a partir de la publicación)</w:t>
            </w:r>
          </w:p>
        </w:tc>
        <w:tc>
          <w:tcPr>
            <w:tcW w:w="283" w:type="dxa"/>
            <w:vAlign w:val="center"/>
          </w:tcPr>
          <w:p w14:paraId="46AA0BA4"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w:t>
            </w:r>
          </w:p>
        </w:tc>
        <w:tc>
          <w:tcPr>
            <w:tcW w:w="284" w:type="dxa"/>
            <w:vAlign w:val="center"/>
          </w:tcPr>
          <w:p w14:paraId="048D6035" w14:textId="77777777" w:rsidR="00511A94" w:rsidRPr="002C2A5E" w:rsidRDefault="00511A94" w:rsidP="008D60A9">
            <w:pPr>
              <w:pStyle w:val="TableParagraph"/>
              <w:spacing w:before="80"/>
              <w:ind w:left="2"/>
              <w:jc w:val="center"/>
              <w:rPr>
                <w:rFonts w:asciiTheme="minorHAnsi" w:hAnsiTheme="minorHAnsi" w:cstheme="minorHAnsi"/>
              </w:rPr>
            </w:pPr>
            <w:r w:rsidRPr="002C2A5E">
              <w:rPr>
                <w:rFonts w:asciiTheme="minorHAnsi" w:hAnsiTheme="minorHAnsi" w:cstheme="minorHAnsi"/>
              </w:rPr>
              <w:t>2</w:t>
            </w:r>
          </w:p>
        </w:tc>
        <w:tc>
          <w:tcPr>
            <w:tcW w:w="283" w:type="dxa"/>
            <w:vAlign w:val="center"/>
          </w:tcPr>
          <w:p w14:paraId="3EB08BA0" w14:textId="77777777" w:rsidR="00511A94" w:rsidRPr="002C2A5E" w:rsidRDefault="00511A94" w:rsidP="008D60A9">
            <w:pPr>
              <w:pStyle w:val="TableParagraph"/>
              <w:spacing w:before="80"/>
              <w:ind w:left="1"/>
              <w:jc w:val="center"/>
              <w:rPr>
                <w:rFonts w:asciiTheme="minorHAnsi" w:hAnsiTheme="minorHAnsi" w:cstheme="minorHAnsi"/>
              </w:rPr>
            </w:pPr>
            <w:r w:rsidRPr="002C2A5E">
              <w:rPr>
                <w:rFonts w:asciiTheme="minorHAnsi" w:hAnsiTheme="minorHAnsi" w:cstheme="minorHAnsi"/>
              </w:rPr>
              <w:t>3</w:t>
            </w:r>
          </w:p>
        </w:tc>
        <w:tc>
          <w:tcPr>
            <w:tcW w:w="284" w:type="dxa"/>
            <w:vAlign w:val="center"/>
          </w:tcPr>
          <w:p w14:paraId="15E93FB6" w14:textId="77777777" w:rsidR="00511A94" w:rsidRPr="002C2A5E" w:rsidRDefault="00511A94" w:rsidP="008D60A9">
            <w:pPr>
              <w:pStyle w:val="TableParagraph"/>
              <w:spacing w:before="80"/>
              <w:ind w:left="2"/>
              <w:jc w:val="center"/>
              <w:rPr>
                <w:rFonts w:asciiTheme="minorHAnsi" w:hAnsiTheme="minorHAnsi" w:cstheme="minorHAnsi"/>
              </w:rPr>
            </w:pPr>
            <w:r w:rsidRPr="002C2A5E">
              <w:rPr>
                <w:rFonts w:asciiTheme="minorHAnsi" w:hAnsiTheme="minorHAnsi" w:cstheme="minorHAnsi"/>
              </w:rPr>
              <w:t>4</w:t>
            </w:r>
          </w:p>
        </w:tc>
        <w:tc>
          <w:tcPr>
            <w:tcW w:w="283" w:type="dxa"/>
            <w:vAlign w:val="center"/>
          </w:tcPr>
          <w:p w14:paraId="303DE0A4"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5</w:t>
            </w:r>
          </w:p>
        </w:tc>
        <w:tc>
          <w:tcPr>
            <w:tcW w:w="284" w:type="dxa"/>
            <w:vAlign w:val="center"/>
          </w:tcPr>
          <w:p w14:paraId="50DFBDE8" w14:textId="77777777" w:rsidR="00511A94" w:rsidRPr="002C2A5E" w:rsidRDefault="00511A94" w:rsidP="008D60A9">
            <w:pPr>
              <w:pStyle w:val="TableParagraph"/>
              <w:spacing w:before="80"/>
              <w:ind w:right="1"/>
              <w:jc w:val="center"/>
              <w:rPr>
                <w:rFonts w:asciiTheme="minorHAnsi" w:hAnsiTheme="minorHAnsi" w:cstheme="minorHAnsi"/>
              </w:rPr>
            </w:pPr>
            <w:r w:rsidRPr="002C2A5E">
              <w:rPr>
                <w:rFonts w:asciiTheme="minorHAnsi" w:hAnsiTheme="minorHAnsi" w:cstheme="minorHAnsi"/>
              </w:rPr>
              <w:t>6</w:t>
            </w:r>
          </w:p>
        </w:tc>
        <w:tc>
          <w:tcPr>
            <w:tcW w:w="283" w:type="dxa"/>
            <w:vAlign w:val="center"/>
          </w:tcPr>
          <w:p w14:paraId="32854E51" w14:textId="77777777" w:rsidR="00511A94" w:rsidRPr="002C2A5E" w:rsidRDefault="00511A94" w:rsidP="008D60A9">
            <w:pPr>
              <w:pStyle w:val="TableParagraph"/>
              <w:spacing w:before="80"/>
              <w:ind w:right="1"/>
              <w:jc w:val="center"/>
              <w:rPr>
                <w:rFonts w:asciiTheme="minorHAnsi" w:hAnsiTheme="minorHAnsi" w:cstheme="minorHAnsi"/>
              </w:rPr>
            </w:pPr>
            <w:r w:rsidRPr="002C2A5E">
              <w:rPr>
                <w:rFonts w:asciiTheme="minorHAnsi" w:hAnsiTheme="minorHAnsi" w:cstheme="minorHAnsi"/>
              </w:rPr>
              <w:t>7</w:t>
            </w:r>
          </w:p>
        </w:tc>
        <w:tc>
          <w:tcPr>
            <w:tcW w:w="284" w:type="dxa"/>
            <w:vAlign w:val="center"/>
          </w:tcPr>
          <w:p w14:paraId="3F1A3585"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8</w:t>
            </w:r>
          </w:p>
        </w:tc>
        <w:tc>
          <w:tcPr>
            <w:tcW w:w="237" w:type="dxa"/>
            <w:vAlign w:val="center"/>
          </w:tcPr>
          <w:p w14:paraId="6B83FCB7" w14:textId="77777777" w:rsidR="00511A94" w:rsidRPr="002C2A5E" w:rsidRDefault="00511A94" w:rsidP="008D60A9">
            <w:pPr>
              <w:pStyle w:val="TableParagraph"/>
              <w:spacing w:before="80"/>
              <w:ind w:right="1"/>
              <w:jc w:val="center"/>
              <w:rPr>
                <w:rFonts w:asciiTheme="minorHAnsi" w:hAnsiTheme="minorHAnsi" w:cstheme="minorHAnsi"/>
              </w:rPr>
            </w:pPr>
            <w:r w:rsidRPr="002C2A5E">
              <w:rPr>
                <w:rFonts w:asciiTheme="minorHAnsi" w:hAnsiTheme="minorHAnsi" w:cstheme="minorHAnsi"/>
              </w:rPr>
              <w:t>9</w:t>
            </w:r>
          </w:p>
        </w:tc>
        <w:tc>
          <w:tcPr>
            <w:tcW w:w="278" w:type="dxa"/>
            <w:vAlign w:val="center"/>
          </w:tcPr>
          <w:p w14:paraId="4182EAAC"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10</w:t>
            </w:r>
          </w:p>
        </w:tc>
        <w:tc>
          <w:tcPr>
            <w:tcW w:w="278" w:type="dxa"/>
            <w:vAlign w:val="center"/>
          </w:tcPr>
          <w:p w14:paraId="56719B6E"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11</w:t>
            </w:r>
          </w:p>
        </w:tc>
        <w:tc>
          <w:tcPr>
            <w:tcW w:w="277" w:type="dxa"/>
            <w:vAlign w:val="center"/>
          </w:tcPr>
          <w:p w14:paraId="5F64A7B8"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12</w:t>
            </w:r>
          </w:p>
        </w:tc>
        <w:tc>
          <w:tcPr>
            <w:tcW w:w="279" w:type="dxa"/>
            <w:vAlign w:val="center"/>
          </w:tcPr>
          <w:p w14:paraId="3383391A"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13</w:t>
            </w:r>
          </w:p>
        </w:tc>
        <w:tc>
          <w:tcPr>
            <w:tcW w:w="277" w:type="dxa"/>
            <w:vAlign w:val="center"/>
          </w:tcPr>
          <w:p w14:paraId="4C326C91"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14</w:t>
            </w:r>
          </w:p>
        </w:tc>
        <w:tc>
          <w:tcPr>
            <w:tcW w:w="277" w:type="dxa"/>
            <w:vAlign w:val="center"/>
          </w:tcPr>
          <w:p w14:paraId="457BD383"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15</w:t>
            </w:r>
          </w:p>
        </w:tc>
        <w:tc>
          <w:tcPr>
            <w:tcW w:w="276" w:type="dxa"/>
            <w:vAlign w:val="center"/>
          </w:tcPr>
          <w:p w14:paraId="3A6E2474"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16</w:t>
            </w:r>
          </w:p>
        </w:tc>
        <w:tc>
          <w:tcPr>
            <w:tcW w:w="276" w:type="dxa"/>
            <w:vAlign w:val="center"/>
          </w:tcPr>
          <w:p w14:paraId="2E794424"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17</w:t>
            </w:r>
          </w:p>
        </w:tc>
        <w:tc>
          <w:tcPr>
            <w:tcW w:w="275" w:type="dxa"/>
            <w:vAlign w:val="center"/>
          </w:tcPr>
          <w:p w14:paraId="7D37F649"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18</w:t>
            </w:r>
          </w:p>
        </w:tc>
        <w:tc>
          <w:tcPr>
            <w:tcW w:w="277" w:type="dxa"/>
            <w:vAlign w:val="center"/>
          </w:tcPr>
          <w:p w14:paraId="66F04D39"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19</w:t>
            </w:r>
          </w:p>
        </w:tc>
        <w:tc>
          <w:tcPr>
            <w:tcW w:w="275" w:type="dxa"/>
            <w:vAlign w:val="center"/>
          </w:tcPr>
          <w:p w14:paraId="2BCF638B"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20</w:t>
            </w:r>
          </w:p>
        </w:tc>
        <w:tc>
          <w:tcPr>
            <w:tcW w:w="274" w:type="dxa"/>
            <w:vAlign w:val="center"/>
          </w:tcPr>
          <w:p w14:paraId="4E2A8B2F" w14:textId="77777777" w:rsidR="00511A94" w:rsidRPr="002C2A5E" w:rsidRDefault="00511A94" w:rsidP="008D60A9">
            <w:pPr>
              <w:pStyle w:val="TableParagraph"/>
              <w:spacing w:before="80"/>
              <w:jc w:val="center"/>
              <w:rPr>
                <w:rFonts w:asciiTheme="minorHAnsi" w:hAnsiTheme="minorHAnsi" w:cstheme="minorHAnsi"/>
              </w:rPr>
            </w:pPr>
            <w:r w:rsidRPr="002C2A5E">
              <w:rPr>
                <w:rFonts w:asciiTheme="minorHAnsi" w:hAnsiTheme="minorHAnsi" w:cstheme="minorHAnsi"/>
              </w:rPr>
              <w:t>21</w:t>
            </w:r>
          </w:p>
        </w:tc>
      </w:tr>
      <w:tr w:rsidR="00511A94" w:rsidRPr="002C2A5E" w14:paraId="1EA77AE7" w14:textId="77777777" w:rsidTr="008D60A9">
        <w:trPr>
          <w:trHeight w:val="299"/>
        </w:trPr>
        <w:tc>
          <w:tcPr>
            <w:tcW w:w="3571" w:type="dxa"/>
          </w:tcPr>
          <w:p w14:paraId="648C7F8E" w14:textId="77777777" w:rsidR="00511A94" w:rsidRPr="002C2A5E" w:rsidRDefault="00511A94" w:rsidP="008D60A9">
            <w:pPr>
              <w:pStyle w:val="TableParagraph"/>
              <w:spacing w:before="102" w:line="178" w:lineRule="exact"/>
              <w:ind w:left="69"/>
              <w:rPr>
                <w:rFonts w:asciiTheme="minorHAnsi" w:hAnsiTheme="minorHAnsi" w:cstheme="minorHAnsi"/>
              </w:rPr>
            </w:pPr>
            <w:r w:rsidRPr="002C2A5E">
              <w:rPr>
                <w:rFonts w:asciiTheme="minorHAnsi" w:hAnsiTheme="minorHAnsi" w:cstheme="minorHAnsi"/>
              </w:rPr>
              <w:t>Publicación de la convocatoria</w:t>
            </w:r>
          </w:p>
        </w:tc>
        <w:tc>
          <w:tcPr>
            <w:tcW w:w="283" w:type="dxa"/>
            <w:vMerge w:val="restart"/>
            <w:tcBorders>
              <w:top w:val="nil"/>
              <w:left w:val="nil"/>
              <w:bottom w:val="nil"/>
              <w:right w:val="nil"/>
            </w:tcBorders>
            <w:shd w:val="clear" w:color="auto" w:fill="000000"/>
          </w:tcPr>
          <w:p w14:paraId="7D064F83" w14:textId="77777777" w:rsidR="00511A94" w:rsidRPr="002C2A5E" w:rsidRDefault="00511A94" w:rsidP="008D60A9">
            <w:pPr>
              <w:pStyle w:val="TableParagraph"/>
              <w:rPr>
                <w:rFonts w:asciiTheme="minorHAnsi" w:hAnsiTheme="minorHAnsi" w:cstheme="minorHAnsi"/>
              </w:rPr>
            </w:pPr>
          </w:p>
        </w:tc>
        <w:tc>
          <w:tcPr>
            <w:tcW w:w="284" w:type="dxa"/>
            <w:tcBorders>
              <w:bottom w:val="nil"/>
            </w:tcBorders>
          </w:tcPr>
          <w:p w14:paraId="76254820" w14:textId="77777777" w:rsidR="00511A94" w:rsidRPr="002C2A5E" w:rsidRDefault="00511A94" w:rsidP="008D60A9">
            <w:pPr>
              <w:pStyle w:val="TableParagraph"/>
              <w:rPr>
                <w:rFonts w:asciiTheme="minorHAnsi" w:hAnsiTheme="minorHAnsi" w:cstheme="minorHAnsi"/>
              </w:rPr>
            </w:pPr>
          </w:p>
        </w:tc>
        <w:tc>
          <w:tcPr>
            <w:tcW w:w="283" w:type="dxa"/>
            <w:tcBorders>
              <w:bottom w:val="nil"/>
            </w:tcBorders>
          </w:tcPr>
          <w:p w14:paraId="0F4CF76D" w14:textId="77777777" w:rsidR="00511A94" w:rsidRPr="002C2A5E" w:rsidRDefault="00511A94" w:rsidP="008D60A9">
            <w:pPr>
              <w:pStyle w:val="TableParagraph"/>
              <w:rPr>
                <w:rFonts w:asciiTheme="minorHAnsi" w:hAnsiTheme="minorHAnsi" w:cstheme="minorHAnsi"/>
              </w:rPr>
            </w:pPr>
          </w:p>
        </w:tc>
        <w:tc>
          <w:tcPr>
            <w:tcW w:w="284" w:type="dxa"/>
            <w:tcBorders>
              <w:bottom w:val="nil"/>
            </w:tcBorders>
          </w:tcPr>
          <w:p w14:paraId="16BCD78F" w14:textId="77777777" w:rsidR="00511A94" w:rsidRPr="002C2A5E" w:rsidRDefault="00511A94" w:rsidP="008D60A9">
            <w:pPr>
              <w:pStyle w:val="TableParagraph"/>
              <w:rPr>
                <w:rFonts w:asciiTheme="minorHAnsi" w:hAnsiTheme="minorHAnsi" w:cstheme="minorHAnsi"/>
              </w:rPr>
            </w:pPr>
          </w:p>
        </w:tc>
        <w:tc>
          <w:tcPr>
            <w:tcW w:w="283" w:type="dxa"/>
            <w:tcBorders>
              <w:bottom w:val="nil"/>
            </w:tcBorders>
          </w:tcPr>
          <w:p w14:paraId="65A63CF3" w14:textId="77777777" w:rsidR="00511A94" w:rsidRPr="002C2A5E" w:rsidRDefault="00511A94" w:rsidP="008D60A9">
            <w:pPr>
              <w:pStyle w:val="TableParagraph"/>
              <w:rPr>
                <w:rFonts w:asciiTheme="minorHAnsi" w:hAnsiTheme="minorHAnsi" w:cstheme="minorHAnsi"/>
              </w:rPr>
            </w:pPr>
          </w:p>
        </w:tc>
        <w:tc>
          <w:tcPr>
            <w:tcW w:w="284" w:type="dxa"/>
            <w:tcBorders>
              <w:bottom w:val="nil"/>
            </w:tcBorders>
          </w:tcPr>
          <w:p w14:paraId="357D125D" w14:textId="77777777" w:rsidR="00511A94" w:rsidRPr="002C2A5E" w:rsidRDefault="00511A94" w:rsidP="008D60A9">
            <w:pPr>
              <w:pStyle w:val="TableParagraph"/>
              <w:rPr>
                <w:rFonts w:asciiTheme="minorHAnsi" w:hAnsiTheme="minorHAnsi" w:cstheme="minorHAnsi"/>
              </w:rPr>
            </w:pPr>
          </w:p>
        </w:tc>
        <w:tc>
          <w:tcPr>
            <w:tcW w:w="283" w:type="dxa"/>
            <w:tcBorders>
              <w:bottom w:val="nil"/>
            </w:tcBorders>
          </w:tcPr>
          <w:p w14:paraId="1A365CB1" w14:textId="77777777" w:rsidR="00511A94" w:rsidRPr="002C2A5E" w:rsidRDefault="00511A94" w:rsidP="008D60A9">
            <w:pPr>
              <w:pStyle w:val="TableParagraph"/>
              <w:rPr>
                <w:rFonts w:asciiTheme="minorHAnsi" w:hAnsiTheme="minorHAnsi" w:cstheme="minorHAnsi"/>
              </w:rPr>
            </w:pPr>
          </w:p>
        </w:tc>
        <w:tc>
          <w:tcPr>
            <w:tcW w:w="284" w:type="dxa"/>
            <w:tcBorders>
              <w:bottom w:val="nil"/>
            </w:tcBorders>
          </w:tcPr>
          <w:p w14:paraId="328EC326" w14:textId="77777777" w:rsidR="00511A94" w:rsidRPr="002C2A5E" w:rsidRDefault="00511A94" w:rsidP="008D60A9">
            <w:pPr>
              <w:pStyle w:val="TableParagraph"/>
              <w:rPr>
                <w:rFonts w:asciiTheme="minorHAnsi" w:hAnsiTheme="minorHAnsi" w:cstheme="minorHAnsi"/>
              </w:rPr>
            </w:pPr>
          </w:p>
        </w:tc>
        <w:tc>
          <w:tcPr>
            <w:tcW w:w="237" w:type="dxa"/>
            <w:tcBorders>
              <w:bottom w:val="nil"/>
            </w:tcBorders>
          </w:tcPr>
          <w:p w14:paraId="29E16245" w14:textId="77777777" w:rsidR="00511A94" w:rsidRPr="002C2A5E" w:rsidRDefault="00511A94" w:rsidP="008D60A9">
            <w:pPr>
              <w:pStyle w:val="TableParagraph"/>
              <w:rPr>
                <w:rFonts w:asciiTheme="minorHAnsi" w:hAnsiTheme="minorHAnsi" w:cstheme="minorHAnsi"/>
              </w:rPr>
            </w:pPr>
          </w:p>
        </w:tc>
        <w:tc>
          <w:tcPr>
            <w:tcW w:w="278" w:type="dxa"/>
            <w:tcBorders>
              <w:bottom w:val="nil"/>
            </w:tcBorders>
          </w:tcPr>
          <w:p w14:paraId="4683C643" w14:textId="77777777" w:rsidR="00511A94" w:rsidRPr="002C2A5E" w:rsidRDefault="00511A94" w:rsidP="008D60A9">
            <w:pPr>
              <w:pStyle w:val="TableParagraph"/>
              <w:rPr>
                <w:rFonts w:asciiTheme="minorHAnsi" w:hAnsiTheme="minorHAnsi" w:cstheme="minorHAnsi"/>
              </w:rPr>
            </w:pPr>
          </w:p>
        </w:tc>
        <w:tc>
          <w:tcPr>
            <w:tcW w:w="278" w:type="dxa"/>
            <w:tcBorders>
              <w:bottom w:val="nil"/>
            </w:tcBorders>
          </w:tcPr>
          <w:p w14:paraId="4859BFF9" w14:textId="77777777" w:rsidR="00511A94" w:rsidRPr="002C2A5E" w:rsidRDefault="00511A94" w:rsidP="008D60A9">
            <w:pPr>
              <w:pStyle w:val="TableParagraph"/>
              <w:rPr>
                <w:rFonts w:asciiTheme="minorHAnsi" w:hAnsiTheme="minorHAnsi" w:cstheme="minorHAnsi"/>
              </w:rPr>
            </w:pPr>
          </w:p>
        </w:tc>
        <w:tc>
          <w:tcPr>
            <w:tcW w:w="277" w:type="dxa"/>
            <w:tcBorders>
              <w:bottom w:val="nil"/>
            </w:tcBorders>
          </w:tcPr>
          <w:p w14:paraId="36267FCF" w14:textId="77777777" w:rsidR="00511A94" w:rsidRPr="002C2A5E" w:rsidRDefault="00511A94" w:rsidP="008D60A9">
            <w:pPr>
              <w:pStyle w:val="TableParagraph"/>
              <w:rPr>
                <w:rFonts w:asciiTheme="minorHAnsi" w:hAnsiTheme="minorHAnsi" w:cstheme="minorHAnsi"/>
              </w:rPr>
            </w:pPr>
          </w:p>
        </w:tc>
        <w:tc>
          <w:tcPr>
            <w:tcW w:w="279" w:type="dxa"/>
            <w:tcBorders>
              <w:bottom w:val="nil"/>
            </w:tcBorders>
          </w:tcPr>
          <w:p w14:paraId="7E02058E" w14:textId="77777777" w:rsidR="00511A94" w:rsidRPr="002C2A5E" w:rsidRDefault="00511A94" w:rsidP="008D60A9">
            <w:pPr>
              <w:pStyle w:val="TableParagraph"/>
              <w:rPr>
                <w:rFonts w:asciiTheme="minorHAnsi" w:hAnsiTheme="minorHAnsi" w:cstheme="minorHAnsi"/>
              </w:rPr>
            </w:pPr>
          </w:p>
        </w:tc>
        <w:tc>
          <w:tcPr>
            <w:tcW w:w="277" w:type="dxa"/>
            <w:tcBorders>
              <w:bottom w:val="nil"/>
            </w:tcBorders>
          </w:tcPr>
          <w:p w14:paraId="2E9C253A" w14:textId="77777777" w:rsidR="00511A94" w:rsidRPr="002C2A5E" w:rsidRDefault="00511A94" w:rsidP="008D60A9">
            <w:pPr>
              <w:pStyle w:val="TableParagraph"/>
              <w:rPr>
                <w:rFonts w:asciiTheme="minorHAnsi" w:hAnsiTheme="minorHAnsi" w:cstheme="minorHAnsi"/>
              </w:rPr>
            </w:pPr>
          </w:p>
        </w:tc>
        <w:tc>
          <w:tcPr>
            <w:tcW w:w="277" w:type="dxa"/>
            <w:tcBorders>
              <w:bottom w:val="nil"/>
            </w:tcBorders>
          </w:tcPr>
          <w:p w14:paraId="374CF9AA" w14:textId="77777777" w:rsidR="00511A94" w:rsidRPr="002C2A5E" w:rsidRDefault="00511A94" w:rsidP="008D60A9">
            <w:pPr>
              <w:pStyle w:val="TableParagraph"/>
              <w:rPr>
                <w:rFonts w:asciiTheme="minorHAnsi" w:hAnsiTheme="minorHAnsi" w:cstheme="minorHAnsi"/>
              </w:rPr>
            </w:pPr>
          </w:p>
        </w:tc>
        <w:tc>
          <w:tcPr>
            <w:tcW w:w="276" w:type="dxa"/>
          </w:tcPr>
          <w:p w14:paraId="1F12AF33" w14:textId="77777777" w:rsidR="00511A94" w:rsidRPr="002C2A5E" w:rsidRDefault="00511A94" w:rsidP="008D60A9">
            <w:pPr>
              <w:pStyle w:val="TableParagraph"/>
              <w:rPr>
                <w:rFonts w:asciiTheme="minorHAnsi" w:hAnsiTheme="minorHAnsi" w:cstheme="minorHAnsi"/>
              </w:rPr>
            </w:pPr>
          </w:p>
        </w:tc>
        <w:tc>
          <w:tcPr>
            <w:tcW w:w="276" w:type="dxa"/>
          </w:tcPr>
          <w:p w14:paraId="2AD7F319" w14:textId="77777777" w:rsidR="00511A94" w:rsidRPr="002C2A5E" w:rsidRDefault="00511A94" w:rsidP="008D60A9">
            <w:pPr>
              <w:pStyle w:val="TableParagraph"/>
              <w:rPr>
                <w:rFonts w:asciiTheme="minorHAnsi" w:hAnsiTheme="minorHAnsi" w:cstheme="minorHAnsi"/>
              </w:rPr>
            </w:pPr>
          </w:p>
        </w:tc>
        <w:tc>
          <w:tcPr>
            <w:tcW w:w="275" w:type="dxa"/>
          </w:tcPr>
          <w:p w14:paraId="3995C912" w14:textId="77777777" w:rsidR="00511A94" w:rsidRPr="002C2A5E" w:rsidRDefault="00511A94" w:rsidP="008D60A9">
            <w:pPr>
              <w:pStyle w:val="TableParagraph"/>
              <w:rPr>
                <w:rFonts w:asciiTheme="minorHAnsi" w:hAnsiTheme="minorHAnsi" w:cstheme="minorHAnsi"/>
              </w:rPr>
            </w:pPr>
          </w:p>
        </w:tc>
        <w:tc>
          <w:tcPr>
            <w:tcW w:w="277" w:type="dxa"/>
          </w:tcPr>
          <w:p w14:paraId="424F79DA" w14:textId="77777777" w:rsidR="00511A94" w:rsidRPr="002C2A5E" w:rsidRDefault="00511A94" w:rsidP="008D60A9">
            <w:pPr>
              <w:pStyle w:val="TableParagraph"/>
              <w:rPr>
                <w:rFonts w:asciiTheme="minorHAnsi" w:hAnsiTheme="minorHAnsi" w:cstheme="minorHAnsi"/>
              </w:rPr>
            </w:pPr>
          </w:p>
        </w:tc>
        <w:tc>
          <w:tcPr>
            <w:tcW w:w="275" w:type="dxa"/>
          </w:tcPr>
          <w:p w14:paraId="7E027084" w14:textId="77777777" w:rsidR="00511A94" w:rsidRPr="002C2A5E" w:rsidRDefault="00511A94" w:rsidP="008D60A9">
            <w:pPr>
              <w:pStyle w:val="TableParagraph"/>
              <w:rPr>
                <w:rFonts w:asciiTheme="minorHAnsi" w:hAnsiTheme="minorHAnsi" w:cstheme="minorHAnsi"/>
              </w:rPr>
            </w:pPr>
          </w:p>
        </w:tc>
        <w:tc>
          <w:tcPr>
            <w:tcW w:w="274" w:type="dxa"/>
          </w:tcPr>
          <w:p w14:paraId="3EA36D5E" w14:textId="77777777" w:rsidR="00511A94" w:rsidRPr="002C2A5E" w:rsidRDefault="00511A94" w:rsidP="008D60A9">
            <w:pPr>
              <w:pStyle w:val="TableParagraph"/>
              <w:rPr>
                <w:rFonts w:asciiTheme="minorHAnsi" w:hAnsiTheme="minorHAnsi" w:cstheme="minorHAnsi"/>
              </w:rPr>
            </w:pPr>
          </w:p>
        </w:tc>
      </w:tr>
      <w:tr w:rsidR="00511A94" w:rsidRPr="002C2A5E" w14:paraId="46239683" w14:textId="77777777" w:rsidTr="008D60A9">
        <w:trPr>
          <w:trHeight w:val="299"/>
        </w:trPr>
        <w:tc>
          <w:tcPr>
            <w:tcW w:w="3571" w:type="dxa"/>
          </w:tcPr>
          <w:p w14:paraId="1A22BBE6" w14:textId="77777777" w:rsidR="00511A94" w:rsidRPr="002C2A5E" w:rsidRDefault="00511A94" w:rsidP="008D60A9">
            <w:pPr>
              <w:pStyle w:val="TableParagraph"/>
              <w:spacing w:before="104" w:line="175" w:lineRule="exact"/>
              <w:ind w:left="69"/>
              <w:rPr>
                <w:rFonts w:asciiTheme="minorHAnsi" w:hAnsiTheme="minorHAnsi" w:cstheme="minorHAnsi"/>
              </w:rPr>
            </w:pPr>
            <w:r w:rsidRPr="002C2A5E">
              <w:rPr>
                <w:rFonts w:asciiTheme="minorHAnsi" w:hAnsiTheme="minorHAnsi" w:cstheme="minorHAnsi"/>
              </w:rPr>
              <w:t>Elaboración de ofertas por parte de los oferentes</w:t>
            </w:r>
          </w:p>
        </w:tc>
        <w:tc>
          <w:tcPr>
            <w:tcW w:w="283" w:type="dxa"/>
            <w:vMerge/>
            <w:tcBorders>
              <w:top w:val="nil"/>
              <w:left w:val="nil"/>
              <w:bottom w:val="nil"/>
              <w:right w:val="nil"/>
            </w:tcBorders>
            <w:shd w:val="clear" w:color="auto" w:fill="000000"/>
          </w:tcPr>
          <w:p w14:paraId="418F2113" w14:textId="77777777" w:rsidR="00511A94" w:rsidRPr="002C2A5E" w:rsidRDefault="00511A94" w:rsidP="008D60A9">
            <w:pPr>
              <w:rPr>
                <w:rFonts w:asciiTheme="minorHAnsi" w:hAnsiTheme="minorHAnsi" w:cstheme="minorHAnsi"/>
              </w:rPr>
            </w:pPr>
          </w:p>
        </w:tc>
        <w:tc>
          <w:tcPr>
            <w:tcW w:w="3055" w:type="dxa"/>
            <w:gridSpan w:val="11"/>
            <w:vMerge w:val="restart"/>
            <w:tcBorders>
              <w:top w:val="nil"/>
              <w:left w:val="nil"/>
              <w:bottom w:val="nil"/>
              <w:right w:val="nil"/>
            </w:tcBorders>
            <w:shd w:val="clear" w:color="auto" w:fill="000000"/>
          </w:tcPr>
          <w:p w14:paraId="2AF4AA6C" w14:textId="77777777" w:rsidR="00511A94" w:rsidRPr="002C2A5E" w:rsidRDefault="00511A94" w:rsidP="008D60A9">
            <w:pPr>
              <w:pStyle w:val="TableParagraph"/>
              <w:rPr>
                <w:rFonts w:asciiTheme="minorHAnsi" w:hAnsiTheme="minorHAnsi" w:cstheme="minorHAnsi"/>
              </w:rPr>
            </w:pPr>
          </w:p>
        </w:tc>
        <w:tc>
          <w:tcPr>
            <w:tcW w:w="833" w:type="dxa"/>
            <w:gridSpan w:val="3"/>
            <w:vMerge w:val="restart"/>
            <w:tcBorders>
              <w:top w:val="nil"/>
              <w:left w:val="nil"/>
              <w:bottom w:val="nil"/>
              <w:right w:val="nil"/>
            </w:tcBorders>
            <w:shd w:val="clear" w:color="auto" w:fill="000000"/>
          </w:tcPr>
          <w:p w14:paraId="073AC6E2" w14:textId="77777777" w:rsidR="00511A94" w:rsidRPr="002C2A5E" w:rsidRDefault="00511A94" w:rsidP="008D60A9">
            <w:pPr>
              <w:pStyle w:val="TableParagraph"/>
              <w:rPr>
                <w:rFonts w:asciiTheme="minorHAnsi" w:hAnsiTheme="minorHAnsi" w:cstheme="minorHAnsi"/>
              </w:rPr>
            </w:pPr>
          </w:p>
        </w:tc>
        <w:tc>
          <w:tcPr>
            <w:tcW w:w="276" w:type="dxa"/>
          </w:tcPr>
          <w:p w14:paraId="74EC70D0" w14:textId="77777777" w:rsidR="00511A94" w:rsidRPr="002C2A5E" w:rsidRDefault="00511A94" w:rsidP="008D60A9">
            <w:pPr>
              <w:pStyle w:val="TableParagraph"/>
              <w:rPr>
                <w:rFonts w:asciiTheme="minorHAnsi" w:hAnsiTheme="minorHAnsi" w:cstheme="minorHAnsi"/>
              </w:rPr>
            </w:pPr>
          </w:p>
        </w:tc>
        <w:tc>
          <w:tcPr>
            <w:tcW w:w="276" w:type="dxa"/>
          </w:tcPr>
          <w:p w14:paraId="2DB0DBEB" w14:textId="77777777" w:rsidR="00511A94" w:rsidRPr="002C2A5E" w:rsidRDefault="00511A94" w:rsidP="008D60A9">
            <w:pPr>
              <w:pStyle w:val="TableParagraph"/>
              <w:rPr>
                <w:rFonts w:asciiTheme="minorHAnsi" w:hAnsiTheme="minorHAnsi" w:cstheme="minorHAnsi"/>
              </w:rPr>
            </w:pPr>
          </w:p>
        </w:tc>
        <w:tc>
          <w:tcPr>
            <w:tcW w:w="275" w:type="dxa"/>
          </w:tcPr>
          <w:p w14:paraId="74F17FB0" w14:textId="77777777" w:rsidR="00511A94" w:rsidRPr="002C2A5E" w:rsidRDefault="00511A94" w:rsidP="008D60A9">
            <w:pPr>
              <w:pStyle w:val="TableParagraph"/>
              <w:rPr>
                <w:rFonts w:asciiTheme="minorHAnsi" w:hAnsiTheme="minorHAnsi" w:cstheme="minorHAnsi"/>
              </w:rPr>
            </w:pPr>
          </w:p>
        </w:tc>
        <w:tc>
          <w:tcPr>
            <w:tcW w:w="277" w:type="dxa"/>
          </w:tcPr>
          <w:p w14:paraId="6FBC816A" w14:textId="77777777" w:rsidR="00511A94" w:rsidRPr="002C2A5E" w:rsidRDefault="00511A94" w:rsidP="008D60A9">
            <w:pPr>
              <w:pStyle w:val="TableParagraph"/>
              <w:rPr>
                <w:rFonts w:asciiTheme="minorHAnsi" w:hAnsiTheme="minorHAnsi" w:cstheme="minorHAnsi"/>
              </w:rPr>
            </w:pPr>
          </w:p>
        </w:tc>
        <w:tc>
          <w:tcPr>
            <w:tcW w:w="275" w:type="dxa"/>
          </w:tcPr>
          <w:p w14:paraId="2DBDB0BA" w14:textId="77777777" w:rsidR="00511A94" w:rsidRPr="002C2A5E" w:rsidRDefault="00511A94" w:rsidP="008D60A9">
            <w:pPr>
              <w:pStyle w:val="TableParagraph"/>
              <w:rPr>
                <w:rFonts w:asciiTheme="minorHAnsi" w:hAnsiTheme="minorHAnsi" w:cstheme="minorHAnsi"/>
              </w:rPr>
            </w:pPr>
          </w:p>
        </w:tc>
        <w:tc>
          <w:tcPr>
            <w:tcW w:w="274" w:type="dxa"/>
          </w:tcPr>
          <w:p w14:paraId="613194BA" w14:textId="77777777" w:rsidR="00511A94" w:rsidRPr="002C2A5E" w:rsidRDefault="00511A94" w:rsidP="008D60A9">
            <w:pPr>
              <w:pStyle w:val="TableParagraph"/>
              <w:rPr>
                <w:rFonts w:asciiTheme="minorHAnsi" w:hAnsiTheme="minorHAnsi" w:cstheme="minorHAnsi"/>
              </w:rPr>
            </w:pPr>
          </w:p>
        </w:tc>
      </w:tr>
      <w:tr w:rsidR="00511A94" w:rsidRPr="002C2A5E" w14:paraId="56E14CB1" w14:textId="77777777" w:rsidTr="008D60A9">
        <w:trPr>
          <w:trHeight w:val="390"/>
        </w:trPr>
        <w:tc>
          <w:tcPr>
            <w:tcW w:w="3571" w:type="dxa"/>
          </w:tcPr>
          <w:p w14:paraId="5E51EB7E" w14:textId="77777777" w:rsidR="00511A94" w:rsidRPr="002C2A5E" w:rsidRDefault="00511A94" w:rsidP="008D60A9">
            <w:pPr>
              <w:pStyle w:val="TableParagraph"/>
              <w:spacing w:line="194" w:lineRule="exact"/>
              <w:ind w:left="69"/>
              <w:rPr>
                <w:rFonts w:asciiTheme="minorHAnsi" w:hAnsiTheme="minorHAnsi" w:cstheme="minorHAnsi"/>
              </w:rPr>
            </w:pPr>
            <w:r w:rsidRPr="002C2A5E">
              <w:rPr>
                <w:rFonts w:asciiTheme="minorHAnsi" w:hAnsiTheme="minorHAnsi" w:cstheme="minorHAnsi"/>
              </w:rPr>
              <w:t>Visitas coordinadas a territorio por parte de los oferentes (de</w:t>
            </w:r>
          </w:p>
          <w:p w14:paraId="07C41AB1" w14:textId="77777777" w:rsidR="00511A94" w:rsidRPr="002C2A5E" w:rsidRDefault="00511A94" w:rsidP="008D60A9">
            <w:pPr>
              <w:pStyle w:val="TableParagraph"/>
              <w:spacing w:before="1" w:line="175" w:lineRule="exact"/>
              <w:ind w:left="69"/>
              <w:rPr>
                <w:rFonts w:asciiTheme="minorHAnsi" w:hAnsiTheme="minorHAnsi" w:cstheme="minorHAnsi"/>
              </w:rPr>
            </w:pPr>
            <w:r w:rsidRPr="002C2A5E">
              <w:rPr>
                <w:rFonts w:asciiTheme="minorHAnsi" w:hAnsiTheme="minorHAnsi" w:cstheme="minorHAnsi"/>
              </w:rPr>
              <w:t>ser necesario)</w:t>
            </w:r>
          </w:p>
        </w:tc>
        <w:tc>
          <w:tcPr>
            <w:tcW w:w="283" w:type="dxa"/>
            <w:vMerge/>
            <w:tcBorders>
              <w:top w:val="nil"/>
              <w:left w:val="nil"/>
              <w:bottom w:val="nil"/>
              <w:right w:val="nil"/>
            </w:tcBorders>
            <w:shd w:val="clear" w:color="auto" w:fill="000000"/>
          </w:tcPr>
          <w:p w14:paraId="0940AA95" w14:textId="77777777" w:rsidR="00511A94" w:rsidRPr="002C2A5E" w:rsidRDefault="00511A94" w:rsidP="008D60A9">
            <w:pPr>
              <w:rPr>
                <w:rFonts w:asciiTheme="minorHAnsi" w:hAnsiTheme="minorHAnsi" w:cstheme="minorHAnsi"/>
              </w:rPr>
            </w:pPr>
          </w:p>
        </w:tc>
        <w:tc>
          <w:tcPr>
            <w:tcW w:w="3055" w:type="dxa"/>
            <w:gridSpan w:val="11"/>
            <w:vMerge/>
            <w:tcBorders>
              <w:top w:val="nil"/>
              <w:left w:val="nil"/>
              <w:bottom w:val="nil"/>
              <w:right w:val="nil"/>
            </w:tcBorders>
            <w:shd w:val="clear" w:color="auto" w:fill="000000"/>
          </w:tcPr>
          <w:p w14:paraId="10DCC50A" w14:textId="77777777" w:rsidR="00511A94" w:rsidRPr="002C2A5E" w:rsidRDefault="00511A94" w:rsidP="008D60A9">
            <w:pPr>
              <w:rPr>
                <w:rFonts w:asciiTheme="minorHAnsi" w:hAnsiTheme="minorHAnsi" w:cstheme="minorHAnsi"/>
              </w:rPr>
            </w:pPr>
          </w:p>
        </w:tc>
        <w:tc>
          <w:tcPr>
            <w:tcW w:w="833" w:type="dxa"/>
            <w:gridSpan w:val="3"/>
            <w:vMerge/>
            <w:tcBorders>
              <w:top w:val="nil"/>
              <w:left w:val="nil"/>
              <w:bottom w:val="nil"/>
              <w:right w:val="nil"/>
            </w:tcBorders>
            <w:shd w:val="clear" w:color="auto" w:fill="000000"/>
          </w:tcPr>
          <w:p w14:paraId="007FB8E0" w14:textId="77777777" w:rsidR="00511A94" w:rsidRPr="002C2A5E" w:rsidRDefault="00511A94" w:rsidP="008D60A9">
            <w:pPr>
              <w:rPr>
                <w:rFonts w:asciiTheme="minorHAnsi" w:hAnsiTheme="minorHAnsi" w:cstheme="minorHAnsi"/>
              </w:rPr>
            </w:pPr>
          </w:p>
        </w:tc>
        <w:tc>
          <w:tcPr>
            <w:tcW w:w="276" w:type="dxa"/>
          </w:tcPr>
          <w:p w14:paraId="3EE40B3E" w14:textId="77777777" w:rsidR="00511A94" w:rsidRPr="002C2A5E" w:rsidRDefault="00511A94" w:rsidP="008D60A9">
            <w:pPr>
              <w:pStyle w:val="TableParagraph"/>
              <w:rPr>
                <w:rFonts w:asciiTheme="minorHAnsi" w:hAnsiTheme="minorHAnsi" w:cstheme="minorHAnsi"/>
              </w:rPr>
            </w:pPr>
          </w:p>
        </w:tc>
        <w:tc>
          <w:tcPr>
            <w:tcW w:w="276" w:type="dxa"/>
          </w:tcPr>
          <w:p w14:paraId="4D902742" w14:textId="77777777" w:rsidR="00511A94" w:rsidRPr="002C2A5E" w:rsidRDefault="00511A94" w:rsidP="008D60A9">
            <w:pPr>
              <w:pStyle w:val="TableParagraph"/>
              <w:rPr>
                <w:rFonts w:asciiTheme="minorHAnsi" w:hAnsiTheme="minorHAnsi" w:cstheme="minorHAnsi"/>
              </w:rPr>
            </w:pPr>
          </w:p>
        </w:tc>
        <w:tc>
          <w:tcPr>
            <w:tcW w:w="275" w:type="dxa"/>
          </w:tcPr>
          <w:p w14:paraId="2E3EFD33" w14:textId="77777777" w:rsidR="00511A94" w:rsidRPr="002C2A5E" w:rsidRDefault="00511A94" w:rsidP="008D60A9">
            <w:pPr>
              <w:pStyle w:val="TableParagraph"/>
              <w:rPr>
                <w:rFonts w:asciiTheme="minorHAnsi" w:hAnsiTheme="minorHAnsi" w:cstheme="minorHAnsi"/>
              </w:rPr>
            </w:pPr>
          </w:p>
        </w:tc>
        <w:tc>
          <w:tcPr>
            <w:tcW w:w="277" w:type="dxa"/>
          </w:tcPr>
          <w:p w14:paraId="4184486C" w14:textId="77777777" w:rsidR="00511A94" w:rsidRPr="002C2A5E" w:rsidRDefault="00511A94" w:rsidP="008D60A9">
            <w:pPr>
              <w:pStyle w:val="TableParagraph"/>
              <w:rPr>
                <w:rFonts w:asciiTheme="minorHAnsi" w:hAnsiTheme="minorHAnsi" w:cstheme="minorHAnsi"/>
              </w:rPr>
            </w:pPr>
          </w:p>
        </w:tc>
        <w:tc>
          <w:tcPr>
            <w:tcW w:w="275" w:type="dxa"/>
          </w:tcPr>
          <w:p w14:paraId="0ADB283C" w14:textId="77777777" w:rsidR="00511A94" w:rsidRPr="002C2A5E" w:rsidRDefault="00511A94" w:rsidP="008D60A9">
            <w:pPr>
              <w:pStyle w:val="TableParagraph"/>
              <w:rPr>
                <w:rFonts w:asciiTheme="minorHAnsi" w:hAnsiTheme="minorHAnsi" w:cstheme="minorHAnsi"/>
              </w:rPr>
            </w:pPr>
          </w:p>
        </w:tc>
        <w:tc>
          <w:tcPr>
            <w:tcW w:w="274" w:type="dxa"/>
          </w:tcPr>
          <w:p w14:paraId="14A346D6" w14:textId="77777777" w:rsidR="00511A94" w:rsidRPr="002C2A5E" w:rsidRDefault="00511A94" w:rsidP="008D60A9">
            <w:pPr>
              <w:pStyle w:val="TableParagraph"/>
              <w:rPr>
                <w:rFonts w:asciiTheme="minorHAnsi" w:hAnsiTheme="minorHAnsi" w:cstheme="minorHAnsi"/>
              </w:rPr>
            </w:pPr>
          </w:p>
        </w:tc>
      </w:tr>
      <w:tr w:rsidR="00511A94" w:rsidRPr="002C2A5E" w14:paraId="74D5E250" w14:textId="77777777" w:rsidTr="008D60A9">
        <w:trPr>
          <w:trHeight w:val="300"/>
        </w:trPr>
        <w:tc>
          <w:tcPr>
            <w:tcW w:w="3571" w:type="dxa"/>
          </w:tcPr>
          <w:p w14:paraId="1C48110C" w14:textId="77777777" w:rsidR="00511A94" w:rsidRPr="002C2A5E" w:rsidRDefault="00511A94" w:rsidP="008D60A9">
            <w:pPr>
              <w:pStyle w:val="TableParagraph"/>
              <w:spacing w:before="105" w:line="175" w:lineRule="exact"/>
              <w:ind w:left="69"/>
              <w:rPr>
                <w:rFonts w:asciiTheme="minorHAnsi" w:hAnsiTheme="minorHAnsi" w:cstheme="minorHAnsi"/>
              </w:rPr>
            </w:pPr>
            <w:r w:rsidRPr="002C2A5E">
              <w:rPr>
                <w:rFonts w:asciiTheme="minorHAnsi" w:hAnsiTheme="minorHAnsi" w:cstheme="minorHAnsi"/>
              </w:rPr>
              <w:t xml:space="preserve">Entrega de información por parte de </w:t>
            </w:r>
            <w:r w:rsidRPr="002C2A5E">
              <w:rPr>
                <w:rFonts w:asciiTheme="minorHAnsi" w:hAnsiTheme="minorHAnsi" w:cstheme="minorHAnsi"/>
              </w:rPr>
              <w:lastRenderedPageBreak/>
              <w:t>los oferentes</w:t>
            </w:r>
          </w:p>
        </w:tc>
        <w:tc>
          <w:tcPr>
            <w:tcW w:w="283" w:type="dxa"/>
            <w:vMerge/>
            <w:tcBorders>
              <w:top w:val="nil"/>
              <w:left w:val="nil"/>
              <w:bottom w:val="nil"/>
              <w:right w:val="nil"/>
            </w:tcBorders>
            <w:shd w:val="clear" w:color="auto" w:fill="000000"/>
          </w:tcPr>
          <w:p w14:paraId="13C2BEAC" w14:textId="77777777" w:rsidR="00511A94" w:rsidRPr="002C2A5E" w:rsidRDefault="00511A94" w:rsidP="008D60A9">
            <w:pPr>
              <w:rPr>
                <w:rFonts w:asciiTheme="minorHAnsi" w:hAnsiTheme="minorHAnsi" w:cstheme="minorHAnsi"/>
              </w:rPr>
            </w:pPr>
          </w:p>
        </w:tc>
        <w:tc>
          <w:tcPr>
            <w:tcW w:w="3055" w:type="dxa"/>
            <w:gridSpan w:val="11"/>
            <w:vMerge/>
            <w:tcBorders>
              <w:top w:val="nil"/>
              <w:left w:val="nil"/>
              <w:bottom w:val="nil"/>
              <w:right w:val="nil"/>
            </w:tcBorders>
            <w:shd w:val="clear" w:color="auto" w:fill="000000"/>
          </w:tcPr>
          <w:p w14:paraId="311980A3" w14:textId="77777777" w:rsidR="00511A94" w:rsidRPr="002C2A5E" w:rsidRDefault="00511A94" w:rsidP="008D60A9">
            <w:pPr>
              <w:rPr>
                <w:rFonts w:asciiTheme="minorHAnsi" w:hAnsiTheme="minorHAnsi" w:cstheme="minorHAnsi"/>
              </w:rPr>
            </w:pPr>
          </w:p>
        </w:tc>
        <w:tc>
          <w:tcPr>
            <w:tcW w:w="833" w:type="dxa"/>
            <w:gridSpan w:val="3"/>
            <w:vMerge/>
            <w:tcBorders>
              <w:top w:val="nil"/>
              <w:left w:val="nil"/>
              <w:bottom w:val="nil"/>
              <w:right w:val="nil"/>
            </w:tcBorders>
            <w:shd w:val="clear" w:color="auto" w:fill="000000"/>
          </w:tcPr>
          <w:p w14:paraId="3A68B0E0" w14:textId="77777777" w:rsidR="00511A94" w:rsidRPr="002C2A5E" w:rsidRDefault="00511A94" w:rsidP="008D60A9">
            <w:pPr>
              <w:rPr>
                <w:rFonts w:asciiTheme="minorHAnsi" w:hAnsiTheme="minorHAnsi" w:cstheme="minorHAnsi"/>
              </w:rPr>
            </w:pPr>
          </w:p>
        </w:tc>
        <w:tc>
          <w:tcPr>
            <w:tcW w:w="276" w:type="dxa"/>
          </w:tcPr>
          <w:p w14:paraId="5D565C09" w14:textId="77777777" w:rsidR="00511A94" w:rsidRPr="002C2A5E" w:rsidRDefault="00511A94" w:rsidP="008D60A9">
            <w:pPr>
              <w:pStyle w:val="TableParagraph"/>
              <w:rPr>
                <w:rFonts w:asciiTheme="minorHAnsi" w:hAnsiTheme="minorHAnsi" w:cstheme="minorHAnsi"/>
              </w:rPr>
            </w:pPr>
          </w:p>
        </w:tc>
        <w:tc>
          <w:tcPr>
            <w:tcW w:w="276" w:type="dxa"/>
          </w:tcPr>
          <w:p w14:paraId="5515BD3B" w14:textId="77777777" w:rsidR="00511A94" w:rsidRPr="002C2A5E" w:rsidRDefault="00511A94" w:rsidP="008D60A9">
            <w:pPr>
              <w:pStyle w:val="TableParagraph"/>
              <w:rPr>
                <w:rFonts w:asciiTheme="minorHAnsi" w:hAnsiTheme="minorHAnsi" w:cstheme="minorHAnsi"/>
              </w:rPr>
            </w:pPr>
          </w:p>
        </w:tc>
        <w:tc>
          <w:tcPr>
            <w:tcW w:w="275" w:type="dxa"/>
          </w:tcPr>
          <w:p w14:paraId="3E0952DB" w14:textId="77777777" w:rsidR="00511A94" w:rsidRPr="002C2A5E" w:rsidRDefault="00511A94" w:rsidP="008D60A9">
            <w:pPr>
              <w:pStyle w:val="TableParagraph"/>
              <w:rPr>
                <w:rFonts w:asciiTheme="minorHAnsi" w:hAnsiTheme="minorHAnsi" w:cstheme="minorHAnsi"/>
              </w:rPr>
            </w:pPr>
          </w:p>
        </w:tc>
        <w:tc>
          <w:tcPr>
            <w:tcW w:w="277" w:type="dxa"/>
          </w:tcPr>
          <w:p w14:paraId="06BC6DE9" w14:textId="77777777" w:rsidR="00511A94" w:rsidRPr="002C2A5E" w:rsidRDefault="00511A94" w:rsidP="008D60A9">
            <w:pPr>
              <w:pStyle w:val="TableParagraph"/>
              <w:rPr>
                <w:rFonts w:asciiTheme="minorHAnsi" w:hAnsiTheme="minorHAnsi" w:cstheme="minorHAnsi"/>
              </w:rPr>
            </w:pPr>
          </w:p>
        </w:tc>
        <w:tc>
          <w:tcPr>
            <w:tcW w:w="275" w:type="dxa"/>
          </w:tcPr>
          <w:p w14:paraId="05D128AA" w14:textId="77777777" w:rsidR="00511A94" w:rsidRPr="002C2A5E" w:rsidRDefault="00511A94" w:rsidP="008D60A9">
            <w:pPr>
              <w:pStyle w:val="TableParagraph"/>
              <w:rPr>
                <w:rFonts w:asciiTheme="minorHAnsi" w:hAnsiTheme="minorHAnsi" w:cstheme="minorHAnsi"/>
              </w:rPr>
            </w:pPr>
          </w:p>
        </w:tc>
        <w:tc>
          <w:tcPr>
            <w:tcW w:w="274" w:type="dxa"/>
          </w:tcPr>
          <w:p w14:paraId="4411AAE5" w14:textId="77777777" w:rsidR="00511A94" w:rsidRPr="002C2A5E" w:rsidRDefault="00511A94" w:rsidP="008D60A9">
            <w:pPr>
              <w:pStyle w:val="TableParagraph"/>
              <w:rPr>
                <w:rFonts w:asciiTheme="minorHAnsi" w:hAnsiTheme="minorHAnsi" w:cstheme="minorHAnsi"/>
              </w:rPr>
            </w:pPr>
          </w:p>
        </w:tc>
      </w:tr>
      <w:tr w:rsidR="00511A94" w:rsidRPr="002C2A5E" w14:paraId="31A03D39" w14:textId="77777777" w:rsidTr="008D60A9">
        <w:trPr>
          <w:trHeight w:val="299"/>
        </w:trPr>
        <w:tc>
          <w:tcPr>
            <w:tcW w:w="3571" w:type="dxa"/>
          </w:tcPr>
          <w:p w14:paraId="4C581012" w14:textId="77777777" w:rsidR="00511A94" w:rsidRPr="002C2A5E" w:rsidRDefault="00511A94" w:rsidP="008D60A9">
            <w:pPr>
              <w:pStyle w:val="TableParagraph"/>
              <w:spacing w:before="104" w:line="175" w:lineRule="exact"/>
              <w:ind w:left="69"/>
              <w:rPr>
                <w:rFonts w:asciiTheme="minorHAnsi" w:hAnsiTheme="minorHAnsi" w:cstheme="minorHAnsi"/>
              </w:rPr>
            </w:pPr>
            <w:r w:rsidRPr="002C2A5E">
              <w:rPr>
                <w:rFonts w:asciiTheme="minorHAnsi" w:hAnsiTheme="minorHAnsi" w:cstheme="minorHAnsi"/>
              </w:rPr>
              <w:t>Realización de preguntas por parte de los oferentes</w:t>
            </w:r>
          </w:p>
        </w:tc>
        <w:tc>
          <w:tcPr>
            <w:tcW w:w="283" w:type="dxa"/>
            <w:vMerge/>
            <w:tcBorders>
              <w:top w:val="nil"/>
              <w:left w:val="nil"/>
              <w:bottom w:val="nil"/>
              <w:right w:val="nil"/>
            </w:tcBorders>
            <w:shd w:val="clear" w:color="auto" w:fill="000000"/>
          </w:tcPr>
          <w:p w14:paraId="696D69DD" w14:textId="77777777" w:rsidR="00511A94" w:rsidRPr="002C2A5E" w:rsidRDefault="00511A94" w:rsidP="008D60A9">
            <w:pPr>
              <w:rPr>
                <w:rFonts w:asciiTheme="minorHAnsi" w:hAnsiTheme="minorHAnsi" w:cstheme="minorHAnsi"/>
              </w:rPr>
            </w:pPr>
          </w:p>
        </w:tc>
        <w:tc>
          <w:tcPr>
            <w:tcW w:w="3055" w:type="dxa"/>
            <w:gridSpan w:val="11"/>
            <w:vMerge/>
            <w:tcBorders>
              <w:top w:val="nil"/>
              <w:left w:val="nil"/>
              <w:bottom w:val="nil"/>
              <w:right w:val="nil"/>
            </w:tcBorders>
            <w:shd w:val="clear" w:color="auto" w:fill="000000"/>
          </w:tcPr>
          <w:p w14:paraId="25832FA2" w14:textId="77777777" w:rsidR="00511A94" w:rsidRPr="002C2A5E" w:rsidRDefault="00511A94" w:rsidP="008D60A9">
            <w:pPr>
              <w:rPr>
                <w:rFonts w:asciiTheme="minorHAnsi" w:hAnsiTheme="minorHAnsi" w:cstheme="minorHAnsi"/>
              </w:rPr>
            </w:pPr>
          </w:p>
        </w:tc>
        <w:tc>
          <w:tcPr>
            <w:tcW w:w="279" w:type="dxa"/>
            <w:tcBorders>
              <w:top w:val="nil"/>
              <w:bottom w:val="nil"/>
            </w:tcBorders>
          </w:tcPr>
          <w:p w14:paraId="34C7265B" w14:textId="77777777" w:rsidR="00511A94" w:rsidRPr="002C2A5E" w:rsidRDefault="00511A94" w:rsidP="008D60A9">
            <w:pPr>
              <w:pStyle w:val="TableParagraph"/>
              <w:rPr>
                <w:rFonts w:asciiTheme="minorHAnsi" w:hAnsiTheme="minorHAnsi" w:cstheme="minorHAnsi"/>
              </w:rPr>
            </w:pPr>
          </w:p>
        </w:tc>
        <w:tc>
          <w:tcPr>
            <w:tcW w:w="277" w:type="dxa"/>
            <w:tcBorders>
              <w:top w:val="nil"/>
            </w:tcBorders>
          </w:tcPr>
          <w:p w14:paraId="571735FE" w14:textId="77777777" w:rsidR="00511A94" w:rsidRPr="002C2A5E" w:rsidRDefault="00511A94" w:rsidP="008D60A9">
            <w:pPr>
              <w:pStyle w:val="TableParagraph"/>
              <w:rPr>
                <w:rFonts w:asciiTheme="minorHAnsi" w:hAnsiTheme="minorHAnsi" w:cstheme="minorHAnsi"/>
              </w:rPr>
            </w:pPr>
          </w:p>
        </w:tc>
        <w:tc>
          <w:tcPr>
            <w:tcW w:w="277" w:type="dxa"/>
            <w:tcBorders>
              <w:top w:val="nil"/>
            </w:tcBorders>
          </w:tcPr>
          <w:p w14:paraId="307F2F4F" w14:textId="77777777" w:rsidR="00511A94" w:rsidRPr="002C2A5E" w:rsidRDefault="00511A94" w:rsidP="008D60A9">
            <w:pPr>
              <w:pStyle w:val="TableParagraph"/>
              <w:rPr>
                <w:rFonts w:asciiTheme="minorHAnsi" w:hAnsiTheme="minorHAnsi" w:cstheme="minorHAnsi"/>
              </w:rPr>
            </w:pPr>
          </w:p>
        </w:tc>
        <w:tc>
          <w:tcPr>
            <w:tcW w:w="276" w:type="dxa"/>
          </w:tcPr>
          <w:p w14:paraId="1A46C1F8" w14:textId="77777777" w:rsidR="00511A94" w:rsidRPr="002C2A5E" w:rsidRDefault="00511A94" w:rsidP="008D60A9">
            <w:pPr>
              <w:pStyle w:val="TableParagraph"/>
              <w:rPr>
                <w:rFonts w:asciiTheme="minorHAnsi" w:hAnsiTheme="minorHAnsi" w:cstheme="minorHAnsi"/>
              </w:rPr>
            </w:pPr>
          </w:p>
        </w:tc>
        <w:tc>
          <w:tcPr>
            <w:tcW w:w="276" w:type="dxa"/>
          </w:tcPr>
          <w:p w14:paraId="278BF986" w14:textId="77777777" w:rsidR="00511A94" w:rsidRPr="002C2A5E" w:rsidRDefault="00511A94" w:rsidP="008D60A9">
            <w:pPr>
              <w:pStyle w:val="TableParagraph"/>
              <w:rPr>
                <w:rFonts w:asciiTheme="minorHAnsi" w:hAnsiTheme="minorHAnsi" w:cstheme="minorHAnsi"/>
              </w:rPr>
            </w:pPr>
          </w:p>
        </w:tc>
        <w:tc>
          <w:tcPr>
            <w:tcW w:w="275" w:type="dxa"/>
          </w:tcPr>
          <w:p w14:paraId="3FF04686" w14:textId="77777777" w:rsidR="00511A94" w:rsidRPr="002C2A5E" w:rsidRDefault="00511A94" w:rsidP="008D60A9">
            <w:pPr>
              <w:pStyle w:val="TableParagraph"/>
              <w:rPr>
                <w:rFonts w:asciiTheme="minorHAnsi" w:hAnsiTheme="minorHAnsi" w:cstheme="minorHAnsi"/>
              </w:rPr>
            </w:pPr>
          </w:p>
        </w:tc>
        <w:tc>
          <w:tcPr>
            <w:tcW w:w="277" w:type="dxa"/>
          </w:tcPr>
          <w:p w14:paraId="7FCE4909" w14:textId="77777777" w:rsidR="00511A94" w:rsidRPr="002C2A5E" w:rsidRDefault="00511A94" w:rsidP="008D60A9">
            <w:pPr>
              <w:pStyle w:val="TableParagraph"/>
              <w:rPr>
                <w:rFonts w:asciiTheme="minorHAnsi" w:hAnsiTheme="minorHAnsi" w:cstheme="minorHAnsi"/>
              </w:rPr>
            </w:pPr>
          </w:p>
        </w:tc>
        <w:tc>
          <w:tcPr>
            <w:tcW w:w="275" w:type="dxa"/>
          </w:tcPr>
          <w:p w14:paraId="27D4CD9D" w14:textId="77777777" w:rsidR="00511A94" w:rsidRPr="002C2A5E" w:rsidRDefault="00511A94" w:rsidP="008D60A9">
            <w:pPr>
              <w:pStyle w:val="TableParagraph"/>
              <w:rPr>
                <w:rFonts w:asciiTheme="minorHAnsi" w:hAnsiTheme="minorHAnsi" w:cstheme="minorHAnsi"/>
              </w:rPr>
            </w:pPr>
          </w:p>
        </w:tc>
        <w:tc>
          <w:tcPr>
            <w:tcW w:w="274" w:type="dxa"/>
          </w:tcPr>
          <w:p w14:paraId="29E0D6E1" w14:textId="77777777" w:rsidR="00511A94" w:rsidRPr="002C2A5E" w:rsidRDefault="00511A94" w:rsidP="008D60A9">
            <w:pPr>
              <w:pStyle w:val="TableParagraph"/>
              <w:rPr>
                <w:rFonts w:asciiTheme="minorHAnsi" w:hAnsiTheme="minorHAnsi" w:cstheme="minorHAnsi"/>
              </w:rPr>
            </w:pPr>
          </w:p>
        </w:tc>
      </w:tr>
      <w:tr w:rsidR="00511A94" w:rsidRPr="002C2A5E" w14:paraId="1ED19C77" w14:textId="77777777" w:rsidTr="008D60A9">
        <w:trPr>
          <w:trHeight w:val="299"/>
        </w:trPr>
        <w:tc>
          <w:tcPr>
            <w:tcW w:w="3571" w:type="dxa"/>
          </w:tcPr>
          <w:p w14:paraId="6B59721F" w14:textId="77777777" w:rsidR="00511A94" w:rsidRPr="002C2A5E" w:rsidRDefault="00511A94" w:rsidP="008D60A9">
            <w:pPr>
              <w:pStyle w:val="TableParagraph"/>
              <w:spacing w:before="104" w:line="175" w:lineRule="exact"/>
              <w:ind w:left="69"/>
              <w:rPr>
                <w:rFonts w:asciiTheme="minorHAnsi" w:hAnsiTheme="minorHAnsi" w:cstheme="minorHAnsi"/>
              </w:rPr>
            </w:pPr>
            <w:r w:rsidRPr="002C2A5E">
              <w:rPr>
                <w:rFonts w:asciiTheme="minorHAnsi" w:hAnsiTheme="minorHAnsi" w:cstheme="minorHAnsi"/>
              </w:rPr>
              <w:t>Respuesta a preguntas de los oferentes</w:t>
            </w:r>
          </w:p>
        </w:tc>
        <w:tc>
          <w:tcPr>
            <w:tcW w:w="283" w:type="dxa"/>
            <w:vMerge/>
            <w:tcBorders>
              <w:top w:val="nil"/>
              <w:left w:val="nil"/>
              <w:bottom w:val="nil"/>
              <w:right w:val="nil"/>
            </w:tcBorders>
            <w:shd w:val="clear" w:color="auto" w:fill="000000"/>
          </w:tcPr>
          <w:p w14:paraId="617BF4DD" w14:textId="77777777" w:rsidR="00511A94" w:rsidRPr="002C2A5E" w:rsidRDefault="00511A94" w:rsidP="008D60A9">
            <w:pPr>
              <w:rPr>
                <w:rFonts w:asciiTheme="minorHAnsi" w:hAnsiTheme="minorHAnsi" w:cstheme="minorHAnsi"/>
              </w:rPr>
            </w:pPr>
          </w:p>
        </w:tc>
        <w:tc>
          <w:tcPr>
            <w:tcW w:w="3055" w:type="dxa"/>
            <w:gridSpan w:val="11"/>
            <w:vMerge/>
            <w:tcBorders>
              <w:top w:val="nil"/>
              <w:left w:val="nil"/>
              <w:bottom w:val="nil"/>
              <w:right w:val="nil"/>
            </w:tcBorders>
            <w:shd w:val="clear" w:color="auto" w:fill="000000"/>
          </w:tcPr>
          <w:p w14:paraId="6B6DA7D0" w14:textId="77777777" w:rsidR="00511A94" w:rsidRPr="002C2A5E" w:rsidRDefault="00511A94" w:rsidP="008D60A9">
            <w:pPr>
              <w:rPr>
                <w:rFonts w:asciiTheme="minorHAnsi" w:hAnsiTheme="minorHAnsi" w:cstheme="minorHAnsi"/>
              </w:rPr>
            </w:pPr>
          </w:p>
        </w:tc>
        <w:tc>
          <w:tcPr>
            <w:tcW w:w="279" w:type="dxa"/>
            <w:vMerge w:val="restart"/>
            <w:tcBorders>
              <w:top w:val="nil"/>
              <w:left w:val="nil"/>
              <w:bottom w:val="nil"/>
              <w:right w:val="nil"/>
            </w:tcBorders>
            <w:shd w:val="clear" w:color="auto" w:fill="000000"/>
          </w:tcPr>
          <w:p w14:paraId="68CBB51F" w14:textId="77777777" w:rsidR="00511A94" w:rsidRPr="002C2A5E" w:rsidRDefault="00511A94" w:rsidP="008D60A9">
            <w:pPr>
              <w:pStyle w:val="TableParagraph"/>
              <w:rPr>
                <w:rFonts w:asciiTheme="minorHAnsi" w:hAnsiTheme="minorHAnsi" w:cstheme="minorHAnsi"/>
              </w:rPr>
            </w:pPr>
          </w:p>
        </w:tc>
        <w:tc>
          <w:tcPr>
            <w:tcW w:w="277" w:type="dxa"/>
            <w:tcBorders>
              <w:bottom w:val="nil"/>
            </w:tcBorders>
          </w:tcPr>
          <w:p w14:paraId="69F04917" w14:textId="77777777" w:rsidR="00511A94" w:rsidRPr="002C2A5E" w:rsidRDefault="00511A94" w:rsidP="008D60A9">
            <w:pPr>
              <w:pStyle w:val="TableParagraph"/>
              <w:rPr>
                <w:rFonts w:asciiTheme="minorHAnsi" w:hAnsiTheme="minorHAnsi" w:cstheme="minorHAnsi"/>
              </w:rPr>
            </w:pPr>
          </w:p>
        </w:tc>
        <w:tc>
          <w:tcPr>
            <w:tcW w:w="277" w:type="dxa"/>
            <w:tcBorders>
              <w:bottom w:val="nil"/>
            </w:tcBorders>
          </w:tcPr>
          <w:p w14:paraId="4230E799" w14:textId="77777777" w:rsidR="00511A94" w:rsidRPr="002C2A5E" w:rsidRDefault="00511A94" w:rsidP="008D60A9">
            <w:pPr>
              <w:pStyle w:val="TableParagraph"/>
              <w:rPr>
                <w:rFonts w:asciiTheme="minorHAnsi" w:hAnsiTheme="minorHAnsi" w:cstheme="minorHAnsi"/>
              </w:rPr>
            </w:pPr>
          </w:p>
        </w:tc>
        <w:tc>
          <w:tcPr>
            <w:tcW w:w="276" w:type="dxa"/>
          </w:tcPr>
          <w:p w14:paraId="6931B62A" w14:textId="77777777" w:rsidR="00511A94" w:rsidRPr="002C2A5E" w:rsidRDefault="00511A94" w:rsidP="008D60A9">
            <w:pPr>
              <w:pStyle w:val="TableParagraph"/>
              <w:rPr>
                <w:rFonts w:asciiTheme="minorHAnsi" w:hAnsiTheme="minorHAnsi" w:cstheme="minorHAnsi"/>
              </w:rPr>
            </w:pPr>
          </w:p>
        </w:tc>
        <w:tc>
          <w:tcPr>
            <w:tcW w:w="276" w:type="dxa"/>
          </w:tcPr>
          <w:p w14:paraId="33266471" w14:textId="77777777" w:rsidR="00511A94" w:rsidRPr="002C2A5E" w:rsidRDefault="00511A94" w:rsidP="008D60A9">
            <w:pPr>
              <w:pStyle w:val="TableParagraph"/>
              <w:rPr>
                <w:rFonts w:asciiTheme="minorHAnsi" w:hAnsiTheme="minorHAnsi" w:cstheme="minorHAnsi"/>
              </w:rPr>
            </w:pPr>
          </w:p>
        </w:tc>
        <w:tc>
          <w:tcPr>
            <w:tcW w:w="275" w:type="dxa"/>
          </w:tcPr>
          <w:p w14:paraId="62E80E34" w14:textId="77777777" w:rsidR="00511A94" w:rsidRPr="002C2A5E" w:rsidRDefault="00511A94" w:rsidP="008D60A9">
            <w:pPr>
              <w:pStyle w:val="TableParagraph"/>
              <w:rPr>
                <w:rFonts w:asciiTheme="minorHAnsi" w:hAnsiTheme="minorHAnsi" w:cstheme="minorHAnsi"/>
              </w:rPr>
            </w:pPr>
          </w:p>
        </w:tc>
        <w:tc>
          <w:tcPr>
            <w:tcW w:w="277" w:type="dxa"/>
          </w:tcPr>
          <w:p w14:paraId="7B75C1D8" w14:textId="77777777" w:rsidR="00511A94" w:rsidRPr="002C2A5E" w:rsidRDefault="00511A94" w:rsidP="008D60A9">
            <w:pPr>
              <w:pStyle w:val="TableParagraph"/>
              <w:rPr>
                <w:rFonts w:asciiTheme="minorHAnsi" w:hAnsiTheme="minorHAnsi" w:cstheme="minorHAnsi"/>
              </w:rPr>
            </w:pPr>
          </w:p>
        </w:tc>
        <w:tc>
          <w:tcPr>
            <w:tcW w:w="275" w:type="dxa"/>
          </w:tcPr>
          <w:p w14:paraId="6F9A7D51" w14:textId="77777777" w:rsidR="00511A94" w:rsidRPr="002C2A5E" w:rsidRDefault="00511A94" w:rsidP="008D60A9">
            <w:pPr>
              <w:pStyle w:val="TableParagraph"/>
              <w:rPr>
                <w:rFonts w:asciiTheme="minorHAnsi" w:hAnsiTheme="minorHAnsi" w:cstheme="minorHAnsi"/>
              </w:rPr>
            </w:pPr>
          </w:p>
        </w:tc>
        <w:tc>
          <w:tcPr>
            <w:tcW w:w="274" w:type="dxa"/>
          </w:tcPr>
          <w:p w14:paraId="14C68464" w14:textId="77777777" w:rsidR="00511A94" w:rsidRPr="002C2A5E" w:rsidRDefault="00511A94" w:rsidP="008D60A9">
            <w:pPr>
              <w:pStyle w:val="TableParagraph"/>
              <w:rPr>
                <w:rFonts w:asciiTheme="minorHAnsi" w:hAnsiTheme="minorHAnsi" w:cstheme="minorHAnsi"/>
              </w:rPr>
            </w:pPr>
          </w:p>
        </w:tc>
      </w:tr>
      <w:tr w:rsidR="00511A94" w:rsidRPr="002C2A5E" w14:paraId="6FC3EB7D" w14:textId="77777777" w:rsidTr="008D60A9">
        <w:trPr>
          <w:trHeight w:val="390"/>
        </w:trPr>
        <w:tc>
          <w:tcPr>
            <w:tcW w:w="3571" w:type="dxa"/>
          </w:tcPr>
          <w:p w14:paraId="6A6C342E" w14:textId="77777777" w:rsidR="00511A94" w:rsidRPr="002C2A5E" w:rsidRDefault="00511A94" w:rsidP="008D60A9">
            <w:pPr>
              <w:pStyle w:val="TableParagraph"/>
              <w:spacing w:before="1" w:line="195" w:lineRule="exact"/>
              <w:ind w:left="69"/>
              <w:rPr>
                <w:rFonts w:asciiTheme="minorHAnsi" w:hAnsiTheme="minorHAnsi" w:cstheme="minorHAnsi"/>
              </w:rPr>
            </w:pPr>
            <w:r w:rsidRPr="002C2A5E">
              <w:rPr>
                <w:rFonts w:asciiTheme="minorHAnsi" w:hAnsiTheme="minorHAnsi" w:cstheme="minorHAnsi"/>
              </w:rPr>
              <w:t>Rectificación de información por parte de los oferentes (de</w:t>
            </w:r>
          </w:p>
          <w:p w14:paraId="541AB655" w14:textId="77777777" w:rsidR="00511A94" w:rsidRPr="002C2A5E" w:rsidRDefault="00511A94" w:rsidP="008D60A9">
            <w:pPr>
              <w:pStyle w:val="TableParagraph"/>
              <w:spacing w:line="175" w:lineRule="exact"/>
              <w:ind w:left="69"/>
              <w:rPr>
                <w:rFonts w:asciiTheme="minorHAnsi" w:hAnsiTheme="minorHAnsi" w:cstheme="minorHAnsi"/>
              </w:rPr>
            </w:pPr>
            <w:r w:rsidRPr="002C2A5E">
              <w:rPr>
                <w:rFonts w:asciiTheme="minorHAnsi" w:hAnsiTheme="minorHAnsi" w:cstheme="minorHAnsi"/>
              </w:rPr>
              <w:t>ser necesario)</w:t>
            </w:r>
          </w:p>
        </w:tc>
        <w:tc>
          <w:tcPr>
            <w:tcW w:w="283" w:type="dxa"/>
            <w:vMerge/>
            <w:tcBorders>
              <w:top w:val="nil"/>
              <w:left w:val="nil"/>
              <w:bottom w:val="nil"/>
              <w:right w:val="nil"/>
            </w:tcBorders>
            <w:shd w:val="clear" w:color="auto" w:fill="000000"/>
          </w:tcPr>
          <w:p w14:paraId="1FD1AAC1" w14:textId="77777777" w:rsidR="00511A94" w:rsidRPr="002C2A5E" w:rsidRDefault="00511A94" w:rsidP="008D60A9">
            <w:pPr>
              <w:rPr>
                <w:rFonts w:asciiTheme="minorHAnsi" w:hAnsiTheme="minorHAnsi" w:cstheme="minorHAnsi"/>
              </w:rPr>
            </w:pPr>
          </w:p>
        </w:tc>
        <w:tc>
          <w:tcPr>
            <w:tcW w:w="3055" w:type="dxa"/>
            <w:gridSpan w:val="11"/>
            <w:vMerge/>
            <w:tcBorders>
              <w:top w:val="nil"/>
              <w:left w:val="nil"/>
              <w:bottom w:val="nil"/>
              <w:right w:val="nil"/>
            </w:tcBorders>
            <w:shd w:val="clear" w:color="auto" w:fill="000000"/>
          </w:tcPr>
          <w:p w14:paraId="499079B7" w14:textId="77777777" w:rsidR="00511A94" w:rsidRPr="002C2A5E" w:rsidRDefault="00511A94" w:rsidP="008D60A9">
            <w:pPr>
              <w:rPr>
                <w:rFonts w:asciiTheme="minorHAnsi" w:hAnsiTheme="minorHAnsi" w:cstheme="minorHAnsi"/>
              </w:rPr>
            </w:pPr>
          </w:p>
        </w:tc>
        <w:tc>
          <w:tcPr>
            <w:tcW w:w="279" w:type="dxa"/>
            <w:vMerge/>
            <w:tcBorders>
              <w:top w:val="nil"/>
              <w:left w:val="nil"/>
              <w:bottom w:val="nil"/>
              <w:right w:val="nil"/>
            </w:tcBorders>
            <w:shd w:val="clear" w:color="auto" w:fill="000000"/>
          </w:tcPr>
          <w:p w14:paraId="469A45E2" w14:textId="77777777" w:rsidR="00511A94" w:rsidRPr="002C2A5E" w:rsidRDefault="00511A94" w:rsidP="008D60A9">
            <w:pPr>
              <w:rPr>
                <w:rFonts w:asciiTheme="minorHAnsi" w:hAnsiTheme="minorHAnsi" w:cstheme="minorHAnsi"/>
              </w:rPr>
            </w:pPr>
          </w:p>
        </w:tc>
        <w:tc>
          <w:tcPr>
            <w:tcW w:w="554" w:type="dxa"/>
            <w:gridSpan w:val="2"/>
            <w:tcBorders>
              <w:top w:val="nil"/>
              <w:left w:val="nil"/>
              <w:bottom w:val="nil"/>
              <w:right w:val="nil"/>
            </w:tcBorders>
            <w:shd w:val="clear" w:color="auto" w:fill="000000"/>
          </w:tcPr>
          <w:p w14:paraId="2777D83A" w14:textId="77777777" w:rsidR="00511A94" w:rsidRPr="002C2A5E" w:rsidRDefault="00511A94" w:rsidP="008D60A9">
            <w:pPr>
              <w:pStyle w:val="TableParagraph"/>
              <w:rPr>
                <w:rFonts w:asciiTheme="minorHAnsi" w:hAnsiTheme="minorHAnsi" w:cstheme="minorHAnsi"/>
              </w:rPr>
            </w:pPr>
          </w:p>
        </w:tc>
        <w:tc>
          <w:tcPr>
            <w:tcW w:w="276" w:type="dxa"/>
            <w:tcBorders>
              <w:bottom w:val="nil"/>
            </w:tcBorders>
          </w:tcPr>
          <w:p w14:paraId="3BAEFCD7" w14:textId="77777777" w:rsidR="00511A94" w:rsidRPr="002C2A5E" w:rsidRDefault="00511A94" w:rsidP="008D60A9">
            <w:pPr>
              <w:pStyle w:val="TableParagraph"/>
              <w:rPr>
                <w:rFonts w:asciiTheme="minorHAnsi" w:hAnsiTheme="minorHAnsi" w:cstheme="minorHAnsi"/>
              </w:rPr>
            </w:pPr>
          </w:p>
        </w:tc>
        <w:tc>
          <w:tcPr>
            <w:tcW w:w="276" w:type="dxa"/>
            <w:tcBorders>
              <w:bottom w:val="nil"/>
            </w:tcBorders>
          </w:tcPr>
          <w:p w14:paraId="4326A0CB" w14:textId="77777777" w:rsidR="00511A94" w:rsidRPr="002C2A5E" w:rsidRDefault="00511A94" w:rsidP="008D60A9">
            <w:pPr>
              <w:pStyle w:val="TableParagraph"/>
              <w:rPr>
                <w:rFonts w:asciiTheme="minorHAnsi" w:hAnsiTheme="minorHAnsi" w:cstheme="minorHAnsi"/>
              </w:rPr>
            </w:pPr>
          </w:p>
        </w:tc>
        <w:tc>
          <w:tcPr>
            <w:tcW w:w="275" w:type="dxa"/>
          </w:tcPr>
          <w:p w14:paraId="3BF359AC" w14:textId="77777777" w:rsidR="00511A94" w:rsidRPr="002C2A5E" w:rsidRDefault="00511A94" w:rsidP="008D60A9">
            <w:pPr>
              <w:pStyle w:val="TableParagraph"/>
              <w:rPr>
                <w:rFonts w:asciiTheme="minorHAnsi" w:hAnsiTheme="minorHAnsi" w:cstheme="minorHAnsi"/>
              </w:rPr>
            </w:pPr>
          </w:p>
        </w:tc>
        <w:tc>
          <w:tcPr>
            <w:tcW w:w="277" w:type="dxa"/>
          </w:tcPr>
          <w:p w14:paraId="01C3F1BB" w14:textId="77777777" w:rsidR="00511A94" w:rsidRPr="002C2A5E" w:rsidRDefault="00511A94" w:rsidP="008D60A9">
            <w:pPr>
              <w:pStyle w:val="TableParagraph"/>
              <w:rPr>
                <w:rFonts w:asciiTheme="minorHAnsi" w:hAnsiTheme="minorHAnsi" w:cstheme="minorHAnsi"/>
              </w:rPr>
            </w:pPr>
          </w:p>
        </w:tc>
        <w:tc>
          <w:tcPr>
            <w:tcW w:w="275" w:type="dxa"/>
          </w:tcPr>
          <w:p w14:paraId="551D4908" w14:textId="77777777" w:rsidR="00511A94" w:rsidRPr="002C2A5E" w:rsidRDefault="00511A94" w:rsidP="008D60A9">
            <w:pPr>
              <w:pStyle w:val="TableParagraph"/>
              <w:rPr>
                <w:rFonts w:asciiTheme="minorHAnsi" w:hAnsiTheme="minorHAnsi" w:cstheme="minorHAnsi"/>
              </w:rPr>
            </w:pPr>
          </w:p>
        </w:tc>
        <w:tc>
          <w:tcPr>
            <w:tcW w:w="274" w:type="dxa"/>
          </w:tcPr>
          <w:p w14:paraId="5F87974A" w14:textId="77777777" w:rsidR="00511A94" w:rsidRPr="002C2A5E" w:rsidRDefault="00511A94" w:rsidP="008D60A9">
            <w:pPr>
              <w:pStyle w:val="TableParagraph"/>
              <w:rPr>
                <w:rFonts w:asciiTheme="minorHAnsi" w:hAnsiTheme="minorHAnsi" w:cstheme="minorHAnsi"/>
              </w:rPr>
            </w:pPr>
          </w:p>
        </w:tc>
      </w:tr>
      <w:tr w:rsidR="00511A94" w:rsidRPr="002C2A5E" w14:paraId="2D093663" w14:textId="77777777" w:rsidTr="008D60A9">
        <w:trPr>
          <w:trHeight w:val="301"/>
        </w:trPr>
        <w:tc>
          <w:tcPr>
            <w:tcW w:w="3571" w:type="dxa"/>
          </w:tcPr>
          <w:p w14:paraId="4A2E130B" w14:textId="77777777" w:rsidR="00511A94" w:rsidRPr="002C2A5E" w:rsidRDefault="00511A94" w:rsidP="008D60A9">
            <w:pPr>
              <w:pStyle w:val="TableParagraph"/>
              <w:spacing w:before="104" w:line="178" w:lineRule="exact"/>
              <w:ind w:left="69"/>
              <w:rPr>
                <w:rFonts w:asciiTheme="minorHAnsi" w:hAnsiTheme="minorHAnsi" w:cstheme="minorHAnsi"/>
              </w:rPr>
            </w:pPr>
            <w:r w:rsidRPr="002C2A5E">
              <w:rPr>
                <w:rFonts w:asciiTheme="minorHAnsi" w:hAnsiTheme="minorHAnsi" w:cstheme="minorHAnsi"/>
              </w:rPr>
              <w:t>Apertura y evaluación de ofertas</w:t>
            </w:r>
          </w:p>
        </w:tc>
        <w:tc>
          <w:tcPr>
            <w:tcW w:w="283" w:type="dxa"/>
            <w:tcBorders>
              <w:top w:val="nil"/>
            </w:tcBorders>
          </w:tcPr>
          <w:p w14:paraId="649D77EB" w14:textId="77777777" w:rsidR="00511A94" w:rsidRPr="002C2A5E" w:rsidRDefault="00511A94" w:rsidP="008D60A9">
            <w:pPr>
              <w:pStyle w:val="TableParagraph"/>
              <w:rPr>
                <w:rFonts w:asciiTheme="minorHAnsi" w:hAnsiTheme="minorHAnsi" w:cstheme="minorHAnsi"/>
              </w:rPr>
            </w:pPr>
          </w:p>
        </w:tc>
        <w:tc>
          <w:tcPr>
            <w:tcW w:w="284" w:type="dxa"/>
            <w:tcBorders>
              <w:top w:val="nil"/>
            </w:tcBorders>
          </w:tcPr>
          <w:p w14:paraId="080E53EE" w14:textId="77777777" w:rsidR="00511A94" w:rsidRPr="002C2A5E" w:rsidRDefault="00511A94" w:rsidP="008D60A9">
            <w:pPr>
              <w:pStyle w:val="TableParagraph"/>
              <w:rPr>
                <w:rFonts w:asciiTheme="minorHAnsi" w:hAnsiTheme="minorHAnsi" w:cstheme="minorHAnsi"/>
              </w:rPr>
            </w:pPr>
          </w:p>
        </w:tc>
        <w:tc>
          <w:tcPr>
            <w:tcW w:w="283" w:type="dxa"/>
            <w:tcBorders>
              <w:top w:val="nil"/>
            </w:tcBorders>
          </w:tcPr>
          <w:p w14:paraId="28B697F8" w14:textId="77777777" w:rsidR="00511A94" w:rsidRPr="002C2A5E" w:rsidRDefault="00511A94" w:rsidP="008D60A9">
            <w:pPr>
              <w:pStyle w:val="TableParagraph"/>
              <w:rPr>
                <w:rFonts w:asciiTheme="minorHAnsi" w:hAnsiTheme="minorHAnsi" w:cstheme="minorHAnsi"/>
              </w:rPr>
            </w:pPr>
          </w:p>
        </w:tc>
        <w:tc>
          <w:tcPr>
            <w:tcW w:w="284" w:type="dxa"/>
            <w:tcBorders>
              <w:top w:val="nil"/>
            </w:tcBorders>
          </w:tcPr>
          <w:p w14:paraId="7FF0DC02" w14:textId="77777777" w:rsidR="00511A94" w:rsidRPr="002C2A5E" w:rsidRDefault="00511A94" w:rsidP="008D60A9">
            <w:pPr>
              <w:pStyle w:val="TableParagraph"/>
              <w:rPr>
                <w:rFonts w:asciiTheme="minorHAnsi" w:hAnsiTheme="minorHAnsi" w:cstheme="minorHAnsi"/>
              </w:rPr>
            </w:pPr>
          </w:p>
        </w:tc>
        <w:tc>
          <w:tcPr>
            <w:tcW w:w="283" w:type="dxa"/>
            <w:tcBorders>
              <w:top w:val="nil"/>
            </w:tcBorders>
          </w:tcPr>
          <w:p w14:paraId="56352D8A" w14:textId="77777777" w:rsidR="00511A94" w:rsidRPr="002C2A5E" w:rsidRDefault="00511A94" w:rsidP="008D60A9">
            <w:pPr>
              <w:pStyle w:val="TableParagraph"/>
              <w:rPr>
                <w:rFonts w:asciiTheme="minorHAnsi" w:hAnsiTheme="minorHAnsi" w:cstheme="minorHAnsi"/>
              </w:rPr>
            </w:pPr>
          </w:p>
        </w:tc>
        <w:tc>
          <w:tcPr>
            <w:tcW w:w="284" w:type="dxa"/>
            <w:tcBorders>
              <w:top w:val="nil"/>
            </w:tcBorders>
          </w:tcPr>
          <w:p w14:paraId="5120E7DD" w14:textId="77777777" w:rsidR="00511A94" w:rsidRPr="002C2A5E" w:rsidRDefault="00511A94" w:rsidP="008D60A9">
            <w:pPr>
              <w:pStyle w:val="TableParagraph"/>
              <w:rPr>
                <w:rFonts w:asciiTheme="minorHAnsi" w:hAnsiTheme="minorHAnsi" w:cstheme="minorHAnsi"/>
              </w:rPr>
            </w:pPr>
          </w:p>
        </w:tc>
        <w:tc>
          <w:tcPr>
            <w:tcW w:w="283" w:type="dxa"/>
            <w:tcBorders>
              <w:top w:val="nil"/>
            </w:tcBorders>
          </w:tcPr>
          <w:p w14:paraId="766BF63A" w14:textId="77777777" w:rsidR="00511A94" w:rsidRPr="002C2A5E" w:rsidRDefault="00511A94" w:rsidP="008D60A9">
            <w:pPr>
              <w:pStyle w:val="TableParagraph"/>
              <w:rPr>
                <w:rFonts w:asciiTheme="minorHAnsi" w:hAnsiTheme="minorHAnsi" w:cstheme="minorHAnsi"/>
              </w:rPr>
            </w:pPr>
          </w:p>
        </w:tc>
        <w:tc>
          <w:tcPr>
            <w:tcW w:w="284" w:type="dxa"/>
            <w:tcBorders>
              <w:top w:val="nil"/>
            </w:tcBorders>
          </w:tcPr>
          <w:p w14:paraId="26D21352" w14:textId="77777777" w:rsidR="00511A94" w:rsidRPr="002C2A5E" w:rsidRDefault="00511A94" w:rsidP="008D60A9">
            <w:pPr>
              <w:pStyle w:val="TableParagraph"/>
              <w:rPr>
                <w:rFonts w:asciiTheme="minorHAnsi" w:hAnsiTheme="minorHAnsi" w:cstheme="minorHAnsi"/>
              </w:rPr>
            </w:pPr>
          </w:p>
        </w:tc>
        <w:tc>
          <w:tcPr>
            <w:tcW w:w="237" w:type="dxa"/>
            <w:tcBorders>
              <w:top w:val="nil"/>
            </w:tcBorders>
          </w:tcPr>
          <w:p w14:paraId="643BFB31" w14:textId="77777777" w:rsidR="00511A94" w:rsidRPr="002C2A5E" w:rsidRDefault="00511A94" w:rsidP="008D60A9">
            <w:pPr>
              <w:pStyle w:val="TableParagraph"/>
              <w:rPr>
                <w:rFonts w:asciiTheme="minorHAnsi" w:hAnsiTheme="minorHAnsi" w:cstheme="minorHAnsi"/>
              </w:rPr>
            </w:pPr>
          </w:p>
        </w:tc>
        <w:tc>
          <w:tcPr>
            <w:tcW w:w="278" w:type="dxa"/>
            <w:tcBorders>
              <w:top w:val="nil"/>
            </w:tcBorders>
          </w:tcPr>
          <w:p w14:paraId="6C206ECD" w14:textId="77777777" w:rsidR="00511A94" w:rsidRPr="002C2A5E" w:rsidRDefault="00511A94" w:rsidP="008D60A9">
            <w:pPr>
              <w:pStyle w:val="TableParagraph"/>
              <w:rPr>
                <w:rFonts w:asciiTheme="minorHAnsi" w:hAnsiTheme="minorHAnsi" w:cstheme="minorHAnsi"/>
              </w:rPr>
            </w:pPr>
          </w:p>
        </w:tc>
        <w:tc>
          <w:tcPr>
            <w:tcW w:w="278" w:type="dxa"/>
            <w:tcBorders>
              <w:top w:val="nil"/>
            </w:tcBorders>
          </w:tcPr>
          <w:p w14:paraId="33478CCF" w14:textId="77777777" w:rsidR="00511A94" w:rsidRPr="002C2A5E" w:rsidRDefault="00511A94" w:rsidP="008D60A9">
            <w:pPr>
              <w:pStyle w:val="TableParagraph"/>
              <w:rPr>
                <w:rFonts w:asciiTheme="minorHAnsi" w:hAnsiTheme="minorHAnsi" w:cstheme="minorHAnsi"/>
              </w:rPr>
            </w:pPr>
          </w:p>
        </w:tc>
        <w:tc>
          <w:tcPr>
            <w:tcW w:w="277" w:type="dxa"/>
            <w:tcBorders>
              <w:top w:val="nil"/>
            </w:tcBorders>
          </w:tcPr>
          <w:p w14:paraId="5AF1AF0C" w14:textId="77777777" w:rsidR="00511A94" w:rsidRPr="002C2A5E" w:rsidRDefault="00511A94" w:rsidP="008D60A9">
            <w:pPr>
              <w:pStyle w:val="TableParagraph"/>
              <w:rPr>
                <w:rFonts w:asciiTheme="minorHAnsi" w:hAnsiTheme="minorHAnsi" w:cstheme="minorHAnsi"/>
              </w:rPr>
            </w:pPr>
          </w:p>
        </w:tc>
        <w:tc>
          <w:tcPr>
            <w:tcW w:w="279" w:type="dxa"/>
            <w:tcBorders>
              <w:top w:val="nil"/>
            </w:tcBorders>
          </w:tcPr>
          <w:p w14:paraId="04D55500" w14:textId="77777777" w:rsidR="00511A94" w:rsidRPr="002C2A5E" w:rsidRDefault="00511A94" w:rsidP="008D60A9">
            <w:pPr>
              <w:pStyle w:val="TableParagraph"/>
              <w:rPr>
                <w:rFonts w:asciiTheme="minorHAnsi" w:hAnsiTheme="minorHAnsi" w:cstheme="minorHAnsi"/>
              </w:rPr>
            </w:pPr>
          </w:p>
        </w:tc>
        <w:tc>
          <w:tcPr>
            <w:tcW w:w="277" w:type="dxa"/>
            <w:tcBorders>
              <w:top w:val="nil"/>
            </w:tcBorders>
          </w:tcPr>
          <w:p w14:paraId="072A9B39" w14:textId="77777777" w:rsidR="00511A94" w:rsidRPr="002C2A5E" w:rsidRDefault="00511A94" w:rsidP="008D60A9">
            <w:pPr>
              <w:pStyle w:val="TableParagraph"/>
              <w:rPr>
                <w:rFonts w:asciiTheme="minorHAnsi" w:hAnsiTheme="minorHAnsi" w:cstheme="minorHAnsi"/>
              </w:rPr>
            </w:pPr>
          </w:p>
        </w:tc>
        <w:tc>
          <w:tcPr>
            <w:tcW w:w="277" w:type="dxa"/>
            <w:tcBorders>
              <w:top w:val="nil"/>
            </w:tcBorders>
          </w:tcPr>
          <w:p w14:paraId="0891925B" w14:textId="77777777" w:rsidR="00511A94" w:rsidRPr="002C2A5E" w:rsidRDefault="00511A94" w:rsidP="008D60A9">
            <w:pPr>
              <w:pStyle w:val="TableParagraph"/>
              <w:rPr>
                <w:rFonts w:asciiTheme="minorHAnsi" w:hAnsiTheme="minorHAnsi" w:cstheme="minorHAnsi"/>
              </w:rPr>
            </w:pPr>
          </w:p>
        </w:tc>
        <w:tc>
          <w:tcPr>
            <w:tcW w:w="552" w:type="dxa"/>
            <w:gridSpan w:val="2"/>
            <w:tcBorders>
              <w:top w:val="nil"/>
              <w:left w:val="nil"/>
              <w:bottom w:val="nil"/>
              <w:right w:val="nil"/>
            </w:tcBorders>
            <w:shd w:val="clear" w:color="auto" w:fill="000000"/>
          </w:tcPr>
          <w:p w14:paraId="53A86CD2" w14:textId="77777777" w:rsidR="00511A94" w:rsidRPr="002C2A5E" w:rsidRDefault="00511A94" w:rsidP="008D60A9">
            <w:pPr>
              <w:pStyle w:val="TableParagraph"/>
              <w:rPr>
                <w:rFonts w:asciiTheme="minorHAnsi" w:hAnsiTheme="minorHAnsi" w:cstheme="minorHAnsi"/>
              </w:rPr>
            </w:pPr>
          </w:p>
        </w:tc>
        <w:tc>
          <w:tcPr>
            <w:tcW w:w="275" w:type="dxa"/>
            <w:tcBorders>
              <w:bottom w:val="nil"/>
            </w:tcBorders>
          </w:tcPr>
          <w:p w14:paraId="7F63A43A" w14:textId="77777777" w:rsidR="00511A94" w:rsidRPr="002C2A5E" w:rsidRDefault="00511A94" w:rsidP="008D60A9">
            <w:pPr>
              <w:pStyle w:val="TableParagraph"/>
              <w:rPr>
                <w:rFonts w:asciiTheme="minorHAnsi" w:hAnsiTheme="minorHAnsi" w:cstheme="minorHAnsi"/>
              </w:rPr>
            </w:pPr>
          </w:p>
        </w:tc>
        <w:tc>
          <w:tcPr>
            <w:tcW w:w="277" w:type="dxa"/>
            <w:tcBorders>
              <w:bottom w:val="nil"/>
            </w:tcBorders>
          </w:tcPr>
          <w:p w14:paraId="2CA05383" w14:textId="77777777" w:rsidR="00511A94" w:rsidRPr="002C2A5E" w:rsidRDefault="00511A94" w:rsidP="008D60A9">
            <w:pPr>
              <w:pStyle w:val="TableParagraph"/>
              <w:rPr>
                <w:rFonts w:asciiTheme="minorHAnsi" w:hAnsiTheme="minorHAnsi" w:cstheme="minorHAnsi"/>
              </w:rPr>
            </w:pPr>
          </w:p>
        </w:tc>
        <w:tc>
          <w:tcPr>
            <w:tcW w:w="275" w:type="dxa"/>
          </w:tcPr>
          <w:p w14:paraId="1DB0879B" w14:textId="77777777" w:rsidR="00511A94" w:rsidRPr="002C2A5E" w:rsidRDefault="00511A94" w:rsidP="008D60A9">
            <w:pPr>
              <w:pStyle w:val="TableParagraph"/>
              <w:rPr>
                <w:rFonts w:asciiTheme="minorHAnsi" w:hAnsiTheme="minorHAnsi" w:cstheme="minorHAnsi"/>
              </w:rPr>
            </w:pPr>
          </w:p>
        </w:tc>
        <w:tc>
          <w:tcPr>
            <w:tcW w:w="274" w:type="dxa"/>
          </w:tcPr>
          <w:p w14:paraId="184F15EF" w14:textId="77777777" w:rsidR="00511A94" w:rsidRPr="002C2A5E" w:rsidRDefault="00511A94" w:rsidP="008D60A9">
            <w:pPr>
              <w:pStyle w:val="TableParagraph"/>
              <w:rPr>
                <w:rFonts w:asciiTheme="minorHAnsi" w:hAnsiTheme="minorHAnsi" w:cstheme="minorHAnsi"/>
              </w:rPr>
            </w:pPr>
          </w:p>
        </w:tc>
      </w:tr>
      <w:tr w:rsidR="00511A94" w:rsidRPr="002C2A5E" w14:paraId="06222FFC" w14:textId="77777777" w:rsidTr="008D60A9">
        <w:trPr>
          <w:trHeight w:val="388"/>
        </w:trPr>
        <w:tc>
          <w:tcPr>
            <w:tcW w:w="3571" w:type="dxa"/>
          </w:tcPr>
          <w:p w14:paraId="55782F28" w14:textId="77777777" w:rsidR="00511A94" w:rsidRPr="002C2A5E" w:rsidRDefault="00511A94" w:rsidP="008D60A9">
            <w:pPr>
              <w:pStyle w:val="TableParagraph"/>
              <w:spacing w:line="194" w:lineRule="exact"/>
              <w:ind w:left="69"/>
              <w:rPr>
                <w:rFonts w:asciiTheme="minorHAnsi" w:hAnsiTheme="minorHAnsi" w:cstheme="minorHAnsi"/>
              </w:rPr>
            </w:pPr>
            <w:r w:rsidRPr="002C2A5E">
              <w:rPr>
                <w:rFonts w:asciiTheme="minorHAnsi" w:hAnsiTheme="minorHAnsi" w:cstheme="minorHAnsi"/>
              </w:rPr>
              <w:t>Validación de errores por parte de los oferentes (de ser</w:t>
            </w:r>
          </w:p>
          <w:p w14:paraId="7EB5FE66" w14:textId="77777777" w:rsidR="00511A94" w:rsidRPr="002C2A5E" w:rsidRDefault="00511A94" w:rsidP="008D60A9">
            <w:pPr>
              <w:pStyle w:val="TableParagraph"/>
              <w:spacing w:line="175" w:lineRule="exact"/>
              <w:ind w:left="69"/>
              <w:rPr>
                <w:rFonts w:asciiTheme="minorHAnsi" w:hAnsiTheme="minorHAnsi" w:cstheme="minorHAnsi"/>
              </w:rPr>
            </w:pPr>
            <w:r w:rsidRPr="002C2A5E">
              <w:rPr>
                <w:rFonts w:asciiTheme="minorHAnsi" w:hAnsiTheme="minorHAnsi" w:cstheme="minorHAnsi"/>
              </w:rPr>
              <w:t>necesario)</w:t>
            </w:r>
          </w:p>
        </w:tc>
        <w:tc>
          <w:tcPr>
            <w:tcW w:w="283" w:type="dxa"/>
          </w:tcPr>
          <w:p w14:paraId="26ED8C56" w14:textId="77777777" w:rsidR="00511A94" w:rsidRPr="002C2A5E" w:rsidRDefault="00511A94" w:rsidP="008D60A9">
            <w:pPr>
              <w:pStyle w:val="TableParagraph"/>
              <w:rPr>
                <w:rFonts w:asciiTheme="minorHAnsi" w:hAnsiTheme="minorHAnsi" w:cstheme="minorHAnsi"/>
              </w:rPr>
            </w:pPr>
          </w:p>
        </w:tc>
        <w:tc>
          <w:tcPr>
            <w:tcW w:w="284" w:type="dxa"/>
          </w:tcPr>
          <w:p w14:paraId="022D8DB2" w14:textId="77777777" w:rsidR="00511A94" w:rsidRPr="002C2A5E" w:rsidRDefault="00511A94" w:rsidP="008D60A9">
            <w:pPr>
              <w:pStyle w:val="TableParagraph"/>
              <w:rPr>
                <w:rFonts w:asciiTheme="minorHAnsi" w:hAnsiTheme="minorHAnsi" w:cstheme="minorHAnsi"/>
              </w:rPr>
            </w:pPr>
          </w:p>
        </w:tc>
        <w:tc>
          <w:tcPr>
            <w:tcW w:w="283" w:type="dxa"/>
          </w:tcPr>
          <w:p w14:paraId="28A19FF6" w14:textId="77777777" w:rsidR="00511A94" w:rsidRPr="002C2A5E" w:rsidRDefault="00511A94" w:rsidP="008D60A9">
            <w:pPr>
              <w:pStyle w:val="TableParagraph"/>
              <w:rPr>
                <w:rFonts w:asciiTheme="minorHAnsi" w:hAnsiTheme="minorHAnsi" w:cstheme="minorHAnsi"/>
              </w:rPr>
            </w:pPr>
          </w:p>
        </w:tc>
        <w:tc>
          <w:tcPr>
            <w:tcW w:w="284" w:type="dxa"/>
          </w:tcPr>
          <w:p w14:paraId="5B825FFB" w14:textId="77777777" w:rsidR="00511A94" w:rsidRPr="002C2A5E" w:rsidRDefault="00511A94" w:rsidP="008D60A9">
            <w:pPr>
              <w:pStyle w:val="TableParagraph"/>
              <w:rPr>
                <w:rFonts w:asciiTheme="minorHAnsi" w:hAnsiTheme="minorHAnsi" w:cstheme="minorHAnsi"/>
              </w:rPr>
            </w:pPr>
          </w:p>
        </w:tc>
        <w:tc>
          <w:tcPr>
            <w:tcW w:w="283" w:type="dxa"/>
          </w:tcPr>
          <w:p w14:paraId="33A91932" w14:textId="77777777" w:rsidR="00511A94" w:rsidRPr="002C2A5E" w:rsidRDefault="00511A94" w:rsidP="008D60A9">
            <w:pPr>
              <w:pStyle w:val="TableParagraph"/>
              <w:rPr>
                <w:rFonts w:asciiTheme="minorHAnsi" w:hAnsiTheme="minorHAnsi" w:cstheme="minorHAnsi"/>
              </w:rPr>
            </w:pPr>
          </w:p>
        </w:tc>
        <w:tc>
          <w:tcPr>
            <w:tcW w:w="284" w:type="dxa"/>
          </w:tcPr>
          <w:p w14:paraId="7938540C" w14:textId="77777777" w:rsidR="00511A94" w:rsidRPr="002C2A5E" w:rsidRDefault="00511A94" w:rsidP="008D60A9">
            <w:pPr>
              <w:pStyle w:val="TableParagraph"/>
              <w:rPr>
                <w:rFonts w:asciiTheme="minorHAnsi" w:hAnsiTheme="minorHAnsi" w:cstheme="minorHAnsi"/>
              </w:rPr>
            </w:pPr>
          </w:p>
        </w:tc>
        <w:tc>
          <w:tcPr>
            <w:tcW w:w="283" w:type="dxa"/>
          </w:tcPr>
          <w:p w14:paraId="00FD5C1B" w14:textId="77777777" w:rsidR="00511A94" w:rsidRPr="002C2A5E" w:rsidRDefault="00511A94" w:rsidP="008D60A9">
            <w:pPr>
              <w:pStyle w:val="TableParagraph"/>
              <w:rPr>
                <w:rFonts w:asciiTheme="minorHAnsi" w:hAnsiTheme="minorHAnsi" w:cstheme="minorHAnsi"/>
              </w:rPr>
            </w:pPr>
          </w:p>
        </w:tc>
        <w:tc>
          <w:tcPr>
            <w:tcW w:w="284" w:type="dxa"/>
          </w:tcPr>
          <w:p w14:paraId="12C32225" w14:textId="77777777" w:rsidR="00511A94" w:rsidRPr="002C2A5E" w:rsidRDefault="00511A94" w:rsidP="008D60A9">
            <w:pPr>
              <w:pStyle w:val="TableParagraph"/>
              <w:rPr>
                <w:rFonts w:asciiTheme="minorHAnsi" w:hAnsiTheme="minorHAnsi" w:cstheme="minorHAnsi"/>
              </w:rPr>
            </w:pPr>
          </w:p>
        </w:tc>
        <w:tc>
          <w:tcPr>
            <w:tcW w:w="237" w:type="dxa"/>
          </w:tcPr>
          <w:p w14:paraId="6301B0F8" w14:textId="77777777" w:rsidR="00511A94" w:rsidRPr="002C2A5E" w:rsidRDefault="00511A94" w:rsidP="008D60A9">
            <w:pPr>
              <w:pStyle w:val="TableParagraph"/>
              <w:rPr>
                <w:rFonts w:asciiTheme="minorHAnsi" w:hAnsiTheme="minorHAnsi" w:cstheme="minorHAnsi"/>
              </w:rPr>
            </w:pPr>
          </w:p>
        </w:tc>
        <w:tc>
          <w:tcPr>
            <w:tcW w:w="278" w:type="dxa"/>
          </w:tcPr>
          <w:p w14:paraId="52EF0308" w14:textId="77777777" w:rsidR="00511A94" w:rsidRPr="002C2A5E" w:rsidRDefault="00511A94" w:rsidP="008D60A9">
            <w:pPr>
              <w:pStyle w:val="TableParagraph"/>
              <w:rPr>
                <w:rFonts w:asciiTheme="minorHAnsi" w:hAnsiTheme="minorHAnsi" w:cstheme="minorHAnsi"/>
              </w:rPr>
            </w:pPr>
          </w:p>
        </w:tc>
        <w:tc>
          <w:tcPr>
            <w:tcW w:w="278" w:type="dxa"/>
          </w:tcPr>
          <w:p w14:paraId="36541F7A" w14:textId="77777777" w:rsidR="00511A94" w:rsidRPr="002C2A5E" w:rsidRDefault="00511A94" w:rsidP="008D60A9">
            <w:pPr>
              <w:pStyle w:val="TableParagraph"/>
              <w:rPr>
                <w:rFonts w:asciiTheme="minorHAnsi" w:hAnsiTheme="minorHAnsi" w:cstheme="minorHAnsi"/>
              </w:rPr>
            </w:pPr>
          </w:p>
        </w:tc>
        <w:tc>
          <w:tcPr>
            <w:tcW w:w="277" w:type="dxa"/>
          </w:tcPr>
          <w:p w14:paraId="54484F6E" w14:textId="77777777" w:rsidR="00511A94" w:rsidRPr="002C2A5E" w:rsidRDefault="00511A94" w:rsidP="008D60A9">
            <w:pPr>
              <w:pStyle w:val="TableParagraph"/>
              <w:rPr>
                <w:rFonts w:asciiTheme="minorHAnsi" w:hAnsiTheme="minorHAnsi" w:cstheme="minorHAnsi"/>
              </w:rPr>
            </w:pPr>
          </w:p>
        </w:tc>
        <w:tc>
          <w:tcPr>
            <w:tcW w:w="279" w:type="dxa"/>
          </w:tcPr>
          <w:p w14:paraId="751C0D11" w14:textId="77777777" w:rsidR="00511A94" w:rsidRPr="002C2A5E" w:rsidRDefault="00511A94" w:rsidP="008D60A9">
            <w:pPr>
              <w:pStyle w:val="TableParagraph"/>
              <w:rPr>
                <w:rFonts w:asciiTheme="minorHAnsi" w:hAnsiTheme="minorHAnsi" w:cstheme="minorHAnsi"/>
              </w:rPr>
            </w:pPr>
          </w:p>
        </w:tc>
        <w:tc>
          <w:tcPr>
            <w:tcW w:w="277" w:type="dxa"/>
          </w:tcPr>
          <w:p w14:paraId="502E4AC6" w14:textId="77777777" w:rsidR="00511A94" w:rsidRPr="002C2A5E" w:rsidRDefault="00511A94" w:rsidP="008D60A9">
            <w:pPr>
              <w:pStyle w:val="TableParagraph"/>
              <w:rPr>
                <w:rFonts w:asciiTheme="minorHAnsi" w:hAnsiTheme="minorHAnsi" w:cstheme="minorHAnsi"/>
              </w:rPr>
            </w:pPr>
          </w:p>
        </w:tc>
        <w:tc>
          <w:tcPr>
            <w:tcW w:w="277" w:type="dxa"/>
          </w:tcPr>
          <w:p w14:paraId="1AF762AD" w14:textId="77777777" w:rsidR="00511A94" w:rsidRPr="002C2A5E" w:rsidRDefault="00511A94" w:rsidP="008D60A9">
            <w:pPr>
              <w:pStyle w:val="TableParagraph"/>
              <w:rPr>
                <w:rFonts w:asciiTheme="minorHAnsi" w:hAnsiTheme="minorHAnsi" w:cstheme="minorHAnsi"/>
              </w:rPr>
            </w:pPr>
          </w:p>
        </w:tc>
        <w:tc>
          <w:tcPr>
            <w:tcW w:w="276" w:type="dxa"/>
            <w:tcBorders>
              <w:top w:val="nil"/>
            </w:tcBorders>
          </w:tcPr>
          <w:p w14:paraId="1F914B09" w14:textId="77777777" w:rsidR="00511A94" w:rsidRPr="002C2A5E" w:rsidRDefault="00511A94" w:rsidP="008D60A9">
            <w:pPr>
              <w:pStyle w:val="TableParagraph"/>
              <w:rPr>
                <w:rFonts w:asciiTheme="minorHAnsi" w:hAnsiTheme="minorHAnsi" w:cstheme="minorHAnsi"/>
              </w:rPr>
            </w:pPr>
          </w:p>
        </w:tc>
        <w:tc>
          <w:tcPr>
            <w:tcW w:w="276" w:type="dxa"/>
            <w:tcBorders>
              <w:top w:val="nil"/>
            </w:tcBorders>
          </w:tcPr>
          <w:p w14:paraId="23F856FD" w14:textId="77777777" w:rsidR="00511A94" w:rsidRPr="002C2A5E" w:rsidRDefault="00511A94" w:rsidP="008D60A9">
            <w:pPr>
              <w:pStyle w:val="TableParagraph"/>
              <w:rPr>
                <w:rFonts w:asciiTheme="minorHAnsi" w:hAnsiTheme="minorHAnsi" w:cstheme="minorHAnsi"/>
              </w:rPr>
            </w:pPr>
          </w:p>
        </w:tc>
        <w:tc>
          <w:tcPr>
            <w:tcW w:w="552" w:type="dxa"/>
            <w:gridSpan w:val="2"/>
            <w:tcBorders>
              <w:top w:val="nil"/>
              <w:left w:val="nil"/>
              <w:bottom w:val="nil"/>
              <w:right w:val="nil"/>
            </w:tcBorders>
            <w:shd w:val="clear" w:color="auto" w:fill="000000"/>
          </w:tcPr>
          <w:p w14:paraId="092DDCAA" w14:textId="77777777" w:rsidR="00511A94" w:rsidRPr="002C2A5E" w:rsidRDefault="00511A94" w:rsidP="008D60A9">
            <w:pPr>
              <w:pStyle w:val="TableParagraph"/>
              <w:rPr>
                <w:rFonts w:asciiTheme="minorHAnsi" w:hAnsiTheme="minorHAnsi" w:cstheme="minorHAnsi"/>
              </w:rPr>
            </w:pPr>
          </w:p>
        </w:tc>
        <w:tc>
          <w:tcPr>
            <w:tcW w:w="275" w:type="dxa"/>
            <w:tcBorders>
              <w:bottom w:val="nil"/>
            </w:tcBorders>
          </w:tcPr>
          <w:p w14:paraId="3F771470" w14:textId="77777777" w:rsidR="00511A94" w:rsidRPr="002C2A5E" w:rsidRDefault="00511A94" w:rsidP="008D60A9">
            <w:pPr>
              <w:pStyle w:val="TableParagraph"/>
              <w:rPr>
                <w:rFonts w:asciiTheme="minorHAnsi" w:hAnsiTheme="minorHAnsi" w:cstheme="minorHAnsi"/>
              </w:rPr>
            </w:pPr>
          </w:p>
        </w:tc>
        <w:tc>
          <w:tcPr>
            <w:tcW w:w="274" w:type="dxa"/>
            <w:tcBorders>
              <w:bottom w:val="nil"/>
            </w:tcBorders>
          </w:tcPr>
          <w:p w14:paraId="5657ECBF" w14:textId="77777777" w:rsidR="00511A94" w:rsidRPr="002C2A5E" w:rsidRDefault="00511A94" w:rsidP="008D60A9">
            <w:pPr>
              <w:pStyle w:val="TableParagraph"/>
              <w:rPr>
                <w:rFonts w:asciiTheme="minorHAnsi" w:hAnsiTheme="minorHAnsi" w:cstheme="minorHAnsi"/>
              </w:rPr>
            </w:pPr>
          </w:p>
        </w:tc>
      </w:tr>
      <w:tr w:rsidR="00511A94" w:rsidRPr="002C2A5E" w14:paraId="61F2777E" w14:textId="77777777" w:rsidTr="008D60A9">
        <w:trPr>
          <w:trHeight w:val="302"/>
        </w:trPr>
        <w:tc>
          <w:tcPr>
            <w:tcW w:w="3571" w:type="dxa"/>
          </w:tcPr>
          <w:p w14:paraId="68978CCB" w14:textId="77777777" w:rsidR="00511A94" w:rsidRPr="002C2A5E" w:rsidRDefault="00511A94" w:rsidP="008D60A9">
            <w:pPr>
              <w:pStyle w:val="TableParagraph"/>
              <w:spacing w:before="104" w:line="178" w:lineRule="exact"/>
              <w:ind w:left="69"/>
              <w:rPr>
                <w:rFonts w:asciiTheme="minorHAnsi" w:hAnsiTheme="minorHAnsi" w:cstheme="minorHAnsi"/>
              </w:rPr>
            </w:pPr>
            <w:r w:rsidRPr="002C2A5E">
              <w:rPr>
                <w:rFonts w:asciiTheme="minorHAnsi" w:hAnsiTheme="minorHAnsi" w:cstheme="minorHAnsi"/>
              </w:rPr>
              <w:t>Calificación de oferentes preseleccionados</w:t>
            </w:r>
          </w:p>
        </w:tc>
        <w:tc>
          <w:tcPr>
            <w:tcW w:w="283" w:type="dxa"/>
          </w:tcPr>
          <w:p w14:paraId="19013512" w14:textId="77777777" w:rsidR="00511A94" w:rsidRPr="002C2A5E" w:rsidRDefault="00511A94" w:rsidP="008D60A9">
            <w:pPr>
              <w:pStyle w:val="TableParagraph"/>
              <w:rPr>
                <w:rFonts w:asciiTheme="minorHAnsi" w:hAnsiTheme="minorHAnsi" w:cstheme="minorHAnsi"/>
              </w:rPr>
            </w:pPr>
          </w:p>
        </w:tc>
        <w:tc>
          <w:tcPr>
            <w:tcW w:w="284" w:type="dxa"/>
          </w:tcPr>
          <w:p w14:paraId="5E5DA78A" w14:textId="77777777" w:rsidR="00511A94" w:rsidRPr="002C2A5E" w:rsidRDefault="00511A94" w:rsidP="008D60A9">
            <w:pPr>
              <w:pStyle w:val="TableParagraph"/>
              <w:rPr>
                <w:rFonts w:asciiTheme="minorHAnsi" w:hAnsiTheme="minorHAnsi" w:cstheme="minorHAnsi"/>
              </w:rPr>
            </w:pPr>
          </w:p>
        </w:tc>
        <w:tc>
          <w:tcPr>
            <w:tcW w:w="283" w:type="dxa"/>
          </w:tcPr>
          <w:p w14:paraId="49F13538" w14:textId="77777777" w:rsidR="00511A94" w:rsidRPr="002C2A5E" w:rsidRDefault="00511A94" w:rsidP="008D60A9">
            <w:pPr>
              <w:pStyle w:val="TableParagraph"/>
              <w:rPr>
                <w:rFonts w:asciiTheme="minorHAnsi" w:hAnsiTheme="minorHAnsi" w:cstheme="minorHAnsi"/>
              </w:rPr>
            </w:pPr>
          </w:p>
        </w:tc>
        <w:tc>
          <w:tcPr>
            <w:tcW w:w="284" w:type="dxa"/>
          </w:tcPr>
          <w:p w14:paraId="45938840" w14:textId="77777777" w:rsidR="00511A94" w:rsidRPr="002C2A5E" w:rsidRDefault="00511A94" w:rsidP="008D60A9">
            <w:pPr>
              <w:pStyle w:val="TableParagraph"/>
              <w:rPr>
                <w:rFonts w:asciiTheme="minorHAnsi" w:hAnsiTheme="minorHAnsi" w:cstheme="minorHAnsi"/>
              </w:rPr>
            </w:pPr>
          </w:p>
        </w:tc>
        <w:tc>
          <w:tcPr>
            <w:tcW w:w="283" w:type="dxa"/>
          </w:tcPr>
          <w:p w14:paraId="47DED019" w14:textId="77777777" w:rsidR="00511A94" w:rsidRPr="002C2A5E" w:rsidRDefault="00511A94" w:rsidP="008D60A9">
            <w:pPr>
              <w:pStyle w:val="TableParagraph"/>
              <w:rPr>
                <w:rFonts w:asciiTheme="minorHAnsi" w:hAnsiTheme="minorHAnsi" w:cstheme="minorHAnsi"/>
              </w:rPr>
            </w:pPr>
          </w:p>
        </w:tc>
        <w:tc>
          <w:tcPr>
            <w:tcW w:w="284" w:type="dxa"/>
          </w:tcPr>
          <w:p w14:paraId="49E2288C" w14:textId="77777777" w:rsidR="00511A94" w:rsidRPr="002C2A5E" w:rsidRDefault="00511A94" w:rsidP="008D60A9">
            <w:pPr>
              <w:pStyle w:val="TableParagraph"/>
              <w:rPr>
                <w:rFonts w:asciiTheme="minorHAnsi" w:hAnsiTheme="minorHAnsi" w:cstheme="minorHAnsi"/>
              </w:rPr>
            </w:pPr>
          </w:p>
        </w:tc>
        <w:tc>
          <w:tcPr>
            <w:tcW w:w="283" w:type="dxa"/>
          </w:tcPr>
          <w:p w14:paraId="043A580F" w14:textId="77777777" w:rsidR="00511A94" w:rsidRPr="002C2A5E" w:rsidRDefault="00511A94" w:rsidP="008D60A9">
            <w:pPr>
              <w:pStyle w:val="TableParagraph"/>
              <w:rPr>
                <w:rFonts w:asciiTheme="minorHAnsi" w:hAnsiTheme="minorHAnsi" w:cstheme="minorHAnsi"/>
              </w:rPr>
            </w:pPr>
          </w:p>
        </w:tc>
        <w:tc>
          <w:tcPr>
            <w:tcW w:w="284" w:type="dxa"/>
          </w:tcPr>
          <w:p w14:paraId="4D50D8B8" w14:textId="77777777" w:rsidR="00511A94" w:rsidRPr="002C2A5E" w:rsidRDefault="00511A94" w:rsidP="008D60A9">
            <w:pPr>
              <w:pStyle w:val="TableParagraph"/>
              <w:rPr>
                <w:rFonts w:asciiTheme="minorHAnsi" w:hAnsiTheme="minorHAnsi" w:cstheme="minorHAnsi"/>
              </w:rPr>
            </w:pPr>
          </w:p>
        </w:tc>
        <w:tc>
          <w:tcPr>
            <w:tcW w:w="237" w:type="dxa"/>
          </w:tcPr>
          <w:p w14:paraId="3196D732" w14:textId="77777777" w:rsidR="00511A94" w:rsidRPr="002C2A5E" w:rsidRDefault="00511A94" w:rsidP="008D60A9">
            <w:pPr>
              <w:pStyle w:val="TableParagraph"/>
              <w:rPr>
                <w:rFonts w:asciiTheme="minorHAnsi" w:hAnsiTheme="minorHAnsi" w:cstheme="minorHAnsi"/>
              </w:rPr>
            </w:pPr>
          </w:p>
        </w:tc>
        <w:tc>
          <w:tcPr>
            <w:tcW w:w="278" w:type="dxa"/>
          </w:tcPr>
          <w:p w14:paraId="02CA7687" w14:textId="77777777" w:rsidR="00511A94" w:rsidRPr="002C2A5E" w:rsidRDefault="00511A94" w:rsidP="008D60A9">
            <w:pPr>
              <w:pStyle w:val="TableParagraph"/>
              <w:rPr>
                <w:rFonts w:asciiTheme="minorHAnsi" w:hAnsiTheme="minorHAnsi" w:cstheme="minorHAnsi"/>
              </w:rPr>
            </w:pPr>
          </w:p>
        </w:tc>
        <w:tc>
          <w:tcPr>
            <w:tcW w:w="278" w:type="dxa"/>
          </w:tcPr>
          <w:p w14:paraId="2C31D8F5" w14:textId="77777777" w:rsidR="00511A94" w:rsidRPr="002C2A5E" w:rsidRDefault="00511A94" w:rsidP="008D60A9">
            <w:pPr>
              <w:pStyle w:val="TableParagraph"/>
              <w:rPr>
                <w:rFonts w:asciiTheme="minorHAnsi" w:hAnsiTheme="minorHAnsi" w:cstheme="minorHAnsi"/>
              </w:rPr>
            </w:pPr>
          </w:p>
        </w:tc>
        <w:tc>
          <w:tcPr>
            <w:tcW w:w="277" w:type="dxa"/>
          </w:tcPr>
          <w:p w14:paraId="0F5D0687" w14:textId="77777777" w:rsidR="00511A94" w:rsidRPr="002C2A5E" w:rsidRDefault="00511A94" w:rsidP="008D60A9">
            <w:pPr>
              <w:pStyle w:val="TableParagraph"/>
              <w:rPr>
                <w:rFonts w:asciiTheme="minorHAnsi" w:hAnsiTheme="minorHAnsi" w:cstheme="minorHAnsi"/>
              </w:rPr>
            </w:pPr>
          </w:p>
        </w:tc>
        <w:tc>
          <w:tcPr>
            <w:tcW w:w="279" w:type="dxa"/>
          </w:tcPr>
          <w:p w14:paraId="7ED01326" w14:textId="77777777" w:rsidR="00511A94" w:rsidRPr="002C2A5E" w:rsidRDefault="00511A94" w:rsidP="008D60A9">
            <w:pPr>
              <w:pStyle w:val="TableParagraph"/>
              <w:rPr>
                <w:rFonts w:asciiTheme="minorHAnsi" w:hAnsiTheme="minorHAnsi" w:cstheme="minorHAnsi"/>
              </w:rPr>
            </w:pPr>
          </w:p>
        </w:tc>
        <w:tc>
          <w:tcPr>
            <w:tcW w:w="277" w:type="dxa"/>
          </w:tcPr>
          <w:p w14:paraId="0F7B9C28" w14:textId="77777777" w:rsidR="00511A94" w:rsidRPr="002C2A5E" w:rsidRDefault="00511A94" w:rsidP="008D60A9">
            <w:pPr>
              <w:pStyle w:val="TableParagraph"/>
              <w:rPr>
                <w:rFonts w:asciiTheme="minorHAnsi" w:hAnsiTheme="minorHAnsi" w:cstheme="minorHAnsi"/>
              </w:rPr>
            </w:pPr>
          </w:p>
        </w:tc>
        <w:tc>
          <w:tcPr>
            <w:tcW w:w="277" w:type="dxa"/>
          </w:tcPr>
          <w:p w14:paraId="14226E0B" w14:textId="77777777" w:rsidR="00511A94" w:rsidRPr="002C2A5E" w:rsidRDefault="00511A94" w:rsidP="008D60A9">
            <w:pPr>
              <w:pStyle w:val="TableParagraph"/>
              <w:rPr>
                <w:rFonts w:asciiTheme="minorHAnsi" w:hAnsiTheme="minorHAnsi" w:cstheme="minorHAnsi"/>
              </w:rPr>
            </w:pPr>
          </w:p>
        </w:tc>
        <w:tc>
          <w:tcPr>
            <w:tcW w:w="276" w:type="dxa"/>
          </w:tcPr>
          <w:p w14:paraId="07E468BA" w14:textId="77777777" w:rsidR="00511A94" w:rsidRPr="002C2A5E" w:rsidRDefault="00511A94" w:rsidP="008D60A9">
            <w:pPr>
              <w:pStyle w:val="TableParagraph"/>
              <w:rPr>
                <w:rFonts w:asciiTheme="minorHAnsi" w:hAnsiTheme="minorHAnsi" w:cstheme="minorHAnsi"/>
              </w:rPr>
            </w:pPr>
          </w:p>
        </w:tc>
        <w:tc>
          <w:tcPr>
            <w:tcW w:w="276" w:type="dxa"/>
          </w:tcPr>
          <w:p w14:paraId="60925B0B" w14:textId="77777777" w:rsidR="00511A94" w:rsidRPr="002C2A5E" w:rsidRDefault="00511A94" w:rsidP="008D60A9">
            <w:pPr>
              <w:pStyle w:val="TableParagraph"/>
              <w:rPr>
                <w:rFonts w:asciiTheme="minorHAnsi" w:hAnsiTheme="minorHAnsi" w:cstheme="minorHAnsi"/>
              </w:rPr>
            </w:pPr>
          </w:p>
        </w:tc>
        <w:tc>
          <w:tcPr>
            <w:tcW w:w="275" w:type="dxa"/>
            <w:tcBorders>
              <w:top w:val="nil"/>
            </w:tcBorders>
          </w:tcPr>
          <w:p w14:paraId="69BBAD07" w14:textId="77777777" w:rsidR="00511A94" w:rsidRPr="002C2A5E" w:rsidRDefault="00511A94" w:rsidP="008D60A9">
            <w:pPr>
              <w:pStyle w:val="TableParagraph"/>
              <w:rPr>
                <w:rFonts w:asciiTheme="minorHAnsi" w:hAnsiTheme="minorHAnsi" w:cstheme="minorHAnsi"/>
              </w:rPr>
            </w:pPr>
          </w:p>
        </w:tc>
        <w:tc>
          <w:tcPr>
            <w:tcW w:w="277" w:type="dxa"/>
            <w:tcBorders>
              <w:top w:val="nil"/>
            </w:tcBorders>
          </w:tcPr>
          <w:p w14:paraId="5FE9E54B" w14:textId="77777777" w:rsidR="00511A94" w:rsidRPr="002C2A5E" w:rsidRDefault="00511A94" w:rsidP="008D60A9">
            <w:pPr>
              <w:pStyle w:val="TableParagraph"/>
              <w:rPr>
                <w:rFonts w:asciiTheme="minorHAnsi" w:hAnsiTheme="minorHAnsi" w:cstheme="minorHAnsi"/>
              </w:rPr>
            </w:pPr>
          </w:p>
        </w:tc>
        <w:tc>
          <w:tcPr>
            <w:tcW w:w="549" w:type="dxa"/>
            <w:gridSpan w:val="2"/>
            <w:tcBorders>
              <w:top w:val="nil"/>
              <w:left w:val="nil"/>
              <w:bottom w:val="nil"/>
              <w:right w:val="nil"/>
            </w:tcBorders>
            <w:shd w:val="clear" w:color="auto" w:fill="000000"/>
          </w:tcPr>
          <w:p w14:paraId="2B0E62D6" w14:textId="77777777" w:rsidR="00511A94" w:rsidRPr="002C2A5E" w:rsidRDefault="00511A94" w:rsidP="008D60A9">
            <w:pPr>
              <w:pStyle w:val="TableParagraph"/>
              <w:rPr>
                <w:rFonts w:asciiTheme="minorHAnsi" w:hAnsiTheme="minorHAnsi" w:cstheme="minorHAnsi"/>
              </w:rPr>
            </w:pPr>
          </w:p>
        </w:tc>
      </w:tr>
      <w:tr w:rsidR="00511A94" w:rsidRPr="002C2A5E" w14:paraId="52846009" w14:textId="77777777" w:rsidTr="008D60A9">
        <w:trPr>
          <w:trHeight w:val="313"/>
        </w:trPr>
        <w:tc>
          <w:tcPr>
            <w:tcW w:w="3571" w:type="dxa"/>
          </w:tcPr>
          <w:p w14:paraId="2DDF0F1E" w14:textId="77777777" w:rsidR="00511A94" w:rsidRPr="002C2A5E" w:rsidRDefault="00511A94" w:rsidP="008D60A9">
            <w:pPr>
              <w:pStyle w:val="TableParagraph"/>
              <w:spacing w:before="118" w:line="175" w:lineRule="exact"/>
              <w:ind w:left="69"/>
              <w:rPr>
                <w:rFonts w:asciiTheme="minorHAnsi" w:hAnsiTheme="minorHAnsi" w:cstheme="minorHAnsi"/>
              </w:rPr>
            </w:pPr>
            <w:r w:rsidRPr="002C2A5E">
              <w:rPr>
                <w:rFonts w:asciiTheme="minorHAnsi" w:hAnsiTheme="minorHAnsi" w:cstheme="minorHAnsi"/>
              </w:rPr>
              <w:t>Notificación de resultado a oferentes</w:t>
            </w:r>
          </w:p>
        </w:tc>
        <w:tc>
          <w:tcPr>
            <w:tcW w:w="283" w:type="dxa"/>
          </w:tcPr>
          <w:p w14:paraId="6153AC6A" w14:textId="77777777" w:rsidR="00511A94" w:rsidRPr="002C2A5E" w:rsidRDefault="00511A94" w:rsidP="008D60A9">
            <w:pPr>
              <w:pStyle w:val="TableParagraph"/>
              <w:rPr>
                <w:rFonts w:asciiTheme="minorHAnsi" w:hAnsiTheme="minorHAnsi" w:cstheme="minorHAnsi"/>
              </w:rPr>
            </w:pPr>
          </w:p>
        </w:tc>
        <w:tc>
          <w:tcPr>
            <w:tcW w:w="284" w:type="dxa"/>
          </w:tcPr>
          <w:p w14:paraId="620A5963" w14:textId="77777777" w:rsidR="00511A94" w:rsidRPr="002C2A5E" w:rsidRDefault="00511A94" w:rsidP="008D60A9">
            <w:pPr>
              <w:pStyle w:val="TableParagraph"/>
              <w:rPr>
                <w:rFonts w:asciiTheme="minorHAnsi" w:hAnsiTheme="minorHAnsi" w:cstheme="minorHAnsi"/>
              </w:rPr>
            </w:pPr>
          </w:p>
        </w:tc>
        <w:tc>
          <w:tcPr>
            <w:tcW w:w="283" w:type="dxa"/>
          </w:tcPr>
          <w:p w14:paraId="421426F9" w14:textId="77777777" w:rsidR="00511A94" w:rsidRPr="002C2A5E" w:rsidRDefault="00511A94" w:rsidP="008D60A9">
            <w:pPr>
              <w:pStyle w:val="TableParagraph"/>
              <w:rPr>
                <w:rFonts w:asciiTheme="minorHAnsi" w:hAnsiTheme="minorHAnsi" w:cstheme="minorHAnsi"/>
              </w:rPr>
            </w:pPr>
          </w:p>
        </w:tc>
        <w:tc>
          <w:tcPr>
            <w:tcW w:w="284" w:type="dxa"/>
          </w:tcPr>
          <w:p w14:paraId="1A27E98A" w14:textId="77777777" w:rsidR="00511A94" w:rsidRPr="002C2A5E" w:rsidRDefault="00511A94" w:rsidP="008D60A9">
            <w:pPr>
              <w:pStyle w:val="TableParagraph"/>
              <w:rPr>
                <w:rFonts w:asciiTheme="minorHAnsi" w:hAnsiTheme="minorHAnsi" w:cstheme="minorHAnsi"/>
              </w:rPr>
            </w:pPr>
          </w:p>
        </w:tc>
        <w:tc>
          <w:tcPr>
            <w:tcW w:w="283" w:type="dxa"/>
          </w:tcPr>
          <w:p w14:paraId="083706C3" w14:textId="77777777" w:rsidR="00511A94" w:rsidRPr="002C2A5E" w:rsidRDefault="00511A94" w:rsidP="008D60A9">
            <w:pPr>
              <w:pStyle w:val="TableParagraph"/>
              <w:rPr>
                <w:rFonts w:asciiTheme="minorHAnsi" w:hAnsiTheme="minorHAnsi" w:cstheme="minorHAnsi"/>
              </w:rPr>
            </w:pPr>
          </w:p>
        </w:tc>
        <w:tc>
          <w:tcPr>
            <w:tcW w:w="284" w:type="dxa"/>
          </w:tcPr>
          <w:p w14:paraId="420B2016" w14:textId="77777777" w:rsidR="00511A94" w:rsidRPr="002C2A5E" w:rsidRDefault="00511A94" w:rsidP="008D60A9">
            <w:pPr>
              <w:pStyle w:val="TableParagraph"/>
              <w:rPr>
                <w:rFonts w:asciiTheme="minorHAnsi" w:hAnsiTheme="minorHAnsi" w:cstheme="minorHAnsi"/>
              </w:rPr>
            </w:pPr>
          </w:p>
        </w:tc>
        <w:tc>
          <w:tcPr>
            <w:tcW w:w="283" w:type="dxa"/>
          </w:tcPr>
          <w:p w14:paraId="3FDABD24" w14:textId="77777777" w:rsidR="00511A94" w:rsidRPr="002C2A5E" w:rsidRDefault="00511A94" w:rsidP="008D60A9">
            <w:pPr>
              <w:pStyle w:val="TableParagraph"/>
              <w:rPr>
                <w:rFonts w:asciiTheme="minorHAnsi" w:hAnsiTheme="minorHAnsi" w:cstheme="minorHAnsi"/>
              </w:rPr>
            </w:pPr>
          </w:p>
        </w:tc>
        <w:tc>
          <w:tcPr>
            <w:tcW w:w="284" w:type="dxa"/>
          </w:tcPr>
          <w:p w14:paraId="4596DD0D" w14:textId="77777777" w:rsidR="00511A94" w:rsidRPr="002C2A5E" w:rsidRDefault="00511A94" w:rsidP="008D60A9">
            <w:pPr>
              <w:pStyle w:val="TableParagraph"/>
              <w:rPr>
                <w:rFonts w:asciiTheme="minorHAnsi" w:hAnsiTheme="minorHAnsi" w:cstheme="minorHAnsi"/>
              </w:rPr>
            </w:pPr>
          </w:p>
        </w:tc>
        <w:tc>
          <w:tcPr>
            <w:tcW w:w="237" w:type="dxa"/>
          </w:tcPr>
          <w:p w14:paraId="47AB26CC" w14:textId="77777777" w:rsidR="00511A94" w:rsidRPr="002C2A5E" w:rsidRDefault="00511A94" w:rsidP="008D60A9">
            <w:pPr>
              <w:pStyle w:val="TableParagraph"/>
              <w:rPr>
                <w:rFonts w:asciiTheme="minorHAnsi" w:hAnsiTheme="minorHAnsi" w:cstheme="minorHAnsi"/>
              </w:rPr>
            </w:pPr>
          </w:p>
        </w:tc>
        <w:tc>
          <w:tcPr>
            <w:tcW w:w="278" w:type="dxa"/>
          </w:tcPr>
          <w:p w14:paraId="0BFC293E" w14:textId="77777777" w:rsidR="00511A94" w:rsidRPr="002C2A5E" w:rsidRDefault="00511A94" w:rsidP="008D60A9">
            <w:pPr>
              <w:pStyle w:val="TableParagraph"/>
              <w:rPr>
                <w:rFonts w:asciiTheme="minorHAnsi" w:hAnsiTheme="minorHAnsi" w:cstheme="minorHAnsi"/>
              </w:rPr>
            </w:pPr>
          </w:p>
        </w:tc>
        <w:tc>
          <w:tcPr>
            <w:tcW w:w="278" w:type="dxa"/>
          </w:tcPr>
          <w:p w14:paraId="63C6EDC9" w14:textId="77777777" w:rsidR="00511A94" w:rsidRPr="002C2A5E" w:rsidRDefault="00511A94" w:rsidP="008D60A9">
            <w:pPr>
              <w:pStyle w:val="TableParagraph"/>
              <w:rPr>
                <w:rFonts w:asciiTheme="minorHAnsi" w:hAnsiTheme="minorHAnsi" w:cstheme="minorHAnsi"/>
              </w:rPr>
            </w:pPr>
          </w:p>
        </w:tc>
        <w:tc>
          <w:tcPr>
            <w:tcW w:w="277" w:type="dxa"/>
          </w:tcPr>
          <w:p w14:paraId="619D360C" w14:textId="77777777" w:rsidR="00511A94" w:rsidRPr="002C2A5E" w:rsidRDefault="00511A94" w:rsidP="008D60A9">
            <w:pPr>
              <w:pStyle w:val="TableParagraph"/>
              <w:rPr>
                <w:rFonts w:asciiTheme="minorHAnsi" w:hAnsiTheme="minorHAnsi" w:cstheme="minorHAnsi"/>
              </w:rPr>
            </w:pPr>
          </w:p>
        </w:tc>
        <w:tc>
          <w:tcPr>
            <w:tcW w:w="279" w:type="dxa"/>
          </w:tcPr>
          <w:p w14:paraId="672F5821" w14:textId="77777777" w:rsidR="00511A94" w:rsidRPr="002C2A5E" w:rsidRDefault="00511A94" w:rsidP="008D60A9">
            <w:pPr>
              <w:pStyle w:val="TableParagraph"/>
              <w:rPr>
                <w:rFonts w:asciiTheme="minorHAnsi" w:hAnsiTheme="minorHAnsi" w:cstheme="minorHAnsi"/>
              </w:rPr>
            </w:pPr>
          </w:p>
        </w:tc>
        <w:tc>
          <w:tcPr>
            <w:tcW w:w="277" w:type="dxa"/>
          </w:tcPr>
          <w:p w14:paraId="1E54C7CD" w14:textId="77777777" w:rsidR="00511A94" w:rsidRPr="002C2A5E" w:rsidRDefault="00511A94" w:rsidP="008D60A9">
            <w:pPr>
              <w:pStyle w:val="TableParagraph"/>
              <w:rPr>
                <w:rFonts w:asciiTheme="minorHAnsi" w:hAnsiTheme="minorHAnsi" w:cstheme="minorHAnsi"/>
              </w:rPr>
            </w:pPr>
          </w:p>
        </w:tc>
        <w:tc>
          <w:tcPr>
            <w:tcW w:w="277" w:type="dxa"/>
          </w:tcPr>
          <w:p w14:paraId="3581C6D6" w14:textId="77777777" w:rsidR="00511A94" w:rsidRPr="002C2A5E" w:rsidRDefault="00511A94" w:rsidP="008D60A9">
            <w:pPr>
              <w:pStyle w:val="TableParagraph"/>
              <w:rPr>
                <w:rFonts w:asciiTheme="minorHAnsi" w:hAnsiTheme="minorHAnsi" w:cstheme="minorHAnsi"/>
              </w:rPr>
            </w:pPr>
          </w:p>
        </w:tc>
        <w:tc>
          <w:tcPr>
            <w:tcW w:w="276" w:type="dxa"/>
          </w:tcPr>
          <w:p w14:paraId="4EB5BE88" w14:textId="77777777" w:rsidR="00511A94" w:rsidRPr="002C2A5E" w:rsidRDefault="00511A94" w:rsidP="008D60A9">
            <w:pPr>
              <w:pStyle w:val="TableParagraph"/>
              <w:rPr>
                <w:rFonts w:asciiTheme="minorHAnsi" w:hAnsiTheme="minorHAnsi" w:cstheme="minorHAnsi"/>
              </w:rPr>
            </w:pPr>
          </w:p>
        </w:tc>
        <w:tc>
          <w:tcPr>
            <w:tcW w:w="276" w:type="dxa"/>
          </w:tcPr>
          <w:p w14:paraId="2D5B497D" w14:textId="77777777" w:rsidR="00511A94" w:rsidRPr="002C2A5E" w:rsidRDefault="00511A94" w:rsidP="008D60A9">
            <w:pPr>
              <w:pStyle w:val="TableParagraph"/>
              <w:rPr>
                <w:rFonts w:asciiTheme="minorHAnsi" w:hAnsiTheme="minorHAnsi" w:cstheme="minorHAnsi"/>
              </w:rPr>
            </w:pPr>
          </w:p>
        </w:tc>
        <w:tc>
          <w:tcPr>
            <w:tcW w:w="275" w:type="dxa"/>
          </w:tcPr>
          <w:p w14:paraId="221F1156" w14:textId="77777777" w:rsidR="00511A94" w:rsidRPr="002C2A5E" w:rsidRDefault="00511A94" w:rsidP="008D60A9">
            <w:pPr>
              <w:pStyle w:val="TableParagraph"/>
              <w:rPr>
                <w:rFonts w:asciiTheme="minorHAnsi" w:hAnsiTheme="minorHAnsi" w:cstheme="minorHAnsi"/>
              </w:rPr>
            </w:pPr>
          </w:p>
        </w:tc>
        <w:tc>
          <w:tcPr>
            <w:tcW w:w="277" w:type="dxa"/>
          </w:tcPr>
          <w:p w14:paraId="1CE8CA50" w14:textId="77777777" w:rsidR="00511A94" w:rsidRPr="002C2A5E" w:rsidRDefault="00511A94" w:rsidP="008D60A9">
            <w:pPr>
              <w:pStyle w:val="TableParagraph"/>
              <w:rPr>
                <w:rFonts w:asciiTheme="minorHAnsi" w:hAnsiTheme="minorHAnsi" w:cstheme="minorHAnsi"/>
              </w:rPr>
            </w:pPr>
          </w:p>
        </w:tc>
        <w:tc>
          <w:tcPr>
            <w:tcW w:w="275" w:type="dxa"/>
          </w:tcPr>
          <w:p w14:paraId="29A63023" w14:textId="77777777" w:rsidR="00511A94" w:rsidRPr="002C2A5E" w:rsidRDefault="00511A94" w:rsidP="008D60A9">
            <w:pPr>
              <w:pStyle w:val="TableParagraph"/>
              <w:rPr>
                <w:rFonts w:asciiTheme="minorHAnsi" w:hAnsiTheme="minorHAnsi" w:cstheme="minorHAnsi"/>
              </w:rPr>
            </w:pPr>
          </w:p>
        </w:tc>
        <w:tc>
          <w:tcPr>
            <w:tcW w:w="274" w:type="dxa"/>
            <w:tcBorders>
              <w:top w:val="nil"/>
              <w:left w:val="nil"/>
              <w:bottom w:val="nil"/>
              <w:right w:val="nil"/>
            </w:tcBorders>
            <w:shd w:val="clear" w:color="auto" w:fill="000000"/>
          </w:tcPr>
          <w:p w14:paraId="679176B8" w14:textId="77777777" w:rsidR="00511A94" w:rsidRPr="002C2A5E" w:rsidRDefault="00511A94" w:rsidP="008D60A9">
            <w:pPr>
              <w:pStyle w:val="TableParagraph"/>
              <w:rPr>
                <w:rFonts w:asciiTheme="minorHAnsi" w:hAnsiTheme="minorHAnsi" w:cstheme="minorHAnsi"/>
              </w:rPr>
            </w:pPr>
          </w:p>
        </w:tc>
      </w:tr>
    </w:tbl>
    <w:p w14:paraId="3B652864" w14:textId="77777777" w:rsidR="00511A94" w:rsidRPr="002C2A5E" w:rsidRDefault="00511A94" w:rsidP="00511A94">
      <w:pPr>
        <w:pStyle w:val="Textoindependiente"/>
        <w:spacing w:line="28" w:lineRule="exact"/>
        <w:ind w:left="71"/>
        <w:rPr>
          <w:rFonts w:asciiTheme="minorHAnsi" w:hAnsiTheme="minorHAnsi" w:cstheme="minorHAnsi"/>
          <w:sz w:val="22"/>
          <w:szCs w:val="22"/>
        </w:rPr>
      </w:pPr>
    </w:p>
    <w:p w14:paraId="60C9D1D8" w14:textId="77777777" w:rsidR="00511A94" w:rsidRPr="002C2A5E" w:rsidRDefault="00511A94" w:rsidP="00511A94">
      <w:pPr>
        <w:pStyle w:val="Textoindependiente"/>
        <w:spacing w:before="7"/>
        <w:ind w:firstLine="100"/>
        <w:rPr>
          <w:rFonts w:asciiTheme="minorHAnsi" w:hAnsiTheme="minorHAnsi" w:cstheme="minorHAnsi"/>
          <w:sz w:val="22"/>
          <w:szCs w:val="22"/>
          <w:vertAlign w:val="superscript"/>
        </w:rPr>
      </w:pPr>
    </w:p>
    <w:p w14:paraId="4B228A41" w14:textId="77777777" w:rsidR="00511A94" w:rsidRPr="002C2A5E" w:rsidRDefault="00511A94" w:rsidP="00454DEF">
      <w:pPr>
        <w:pStyle w:val="Textoindependiente"/>
        <w:pBdr>
          <w:bottom w:val="single" w:sz="12" w:space="1" w:color="auto"/>
        </w:pBdr>
        <w:spacing w:before="7"/>
        <w:rPr>
          <w:rFonts w:asciiTheme="minorHAnsi" w:hAnsiTheme="minorHAnsi" w:cstheme="minorHAnsi"/>
          <w:sz w:val="22"/>
          <w:szCs w:val="22"/>
          <w:vertAlign w:val="superscript"/>
        </w:rPr>
      </w:pPr>
    </w:p>
    <w:p w14:paraId="4235F7DF" w14:textId="0CF2A4A7" w:rsidR="00511A94" w:rsidRPr="002C2A5E" w:rsidRDefault="00511A94" w:rsidP="00511A94">
      <w:pPr>
        <w:pStyle w:val="Textoindependiente"/>
        <w:spacing w:before="7"/>
        <w:ind w:firstLine="100"/>
        <w:jc w:val="both"/>
        <w:rPr>
          <w:rFonts w:asciiTheme="minorHAnsi" w:hAnsiTheme="minorHAnsi" w:cstheme="minorHAnsi"/>
          <w:sz w:val="22"/>
          <w:szCs w:val="22"/>
        </w:rPr>
      </w:pPr>
      <w:r w:rsidRPr="002C2A5E">
        <w:rPr>
          <w:rFonts w:asciiTheme="minorHAnsi" w:hAnsiTheme="minorHAnsi" w:cstheme="minorHAnsi"/>
          <w:sz w:val="22"/>
          <w:szCs w:val="22"/>
        </w:rPr>
        <w:t xml:space="preserve"> </w:t>
      </w:r>
    </w:p>
    <w:p w14:paraId="2B72FCA1" w14:textId="56508305" w:rsidR="00511A94" w:rsidRPr="002C2A5E" w:rsidRDefault="000E01E7" w:rsidP="00511A94">
      <w:pPr>
        <w:spacing w:before="1" w:line="243" w:lineRule="exact"/>
        <w:ind w:left="100"/>
        <w:jc w:val="both"/>
        <w:rPr>
          <w:rFonts w:asciiTheme="minorHAnsi" w:hAnsiTheme="minorHAnsi" w:cstheme="minorHAnsi"/>
        </w:rPr>
      </w:pPr>
      <w:r w:rsidRPr="002C2A5E">
        <w:rPr>
          <w:rFonts w:asciiTheme="minorHAnsi" w:hAnsiTheme="minorHAnsi" w:cstheme="minorHAnsi"/>
          <w:vertAlign w:val="superscript"/>
        </w:rPr>
        <w:t>1</w:t>
      </w:r>
      <w:r w:rsidR="00511A94" w:rsidRPr="002C2A5E">
        <w:rPr>
          <w:rFonts w:asciiTheme="minorHAnsi" w:hAnsiTheme="minorHAnsi" w:cstheme="minorHAnsi"/>
        </w:rPr>
        <w:t xml:space="preserve"> La dinámica podrá ser modificada, de ser decidido por el comité evaluador</w:t>
      </w:r>
    </w:p>
    <w:p w14:paraId="51B4F1C0" w14:textId="69696FCB" w:rsidR="00E678B2" w:rsidRPr="002C2A5E" w:rsidRDefault="000E01E7" w:rsidP="006F1A73">
      <w:pPr>
        <w:ind w:left="100" w:right="292"/>
        <w:jc w:val="both"/>
        <w:rPr>
          <w:rFonts w:asciiTheme="minorHAnsi" w:hAnsiTheme="minorHAnsi" w:cstheme="minorHAnsi"/>
        </w:rPr>
      </w:pPr>
      <w:r w:rsidRPr="002C2A5E">
        <w:rPr>
          <w:rFonts w:asciiTheme="minorHAnsi" w:hAnsiTheme="minorHAnsi" w:cstheme="minorHAnsi"/>
          <w:vertAlign w:val="superscript"/>
        </w:rPr>
        <w:t>2</w:t>
      </w:r>
      <w:r w:rsidR="00511A94" w:rsidRPr="002C2A5E">
        <w:rPr>
          <w:rFonts w:asciiTheme="minorHAnsi" w:hAnsiTheme="minorHAnsi" w:cstheme="minorHAnsi"/>
          <w:vertAlign w:val="superscript"/>
        </w:rPr>
        <w:t xml:space="preserve"> </w:t>
      </w:r>
      <w:r w:rsidR="00511A94" w:rsidRPr="002C2A5E">
        <w:rPr>
          <w:rFonts w:asciiTheme="minorHAnsi" w:hAnsiTheme="minorHAnsi" w:cstheme="minorHAnsi"/>
        </w:rPr>
        <w:t>Se considerará como alineación a todos los precios que fluctúen entre +20% y -80% del precio referencial definido por MAG</w:t>
      </w:r>
    </w:p>
    <w:sectPr w:rsidR="00E678B2" w:rsidRPr="002C2A5E" w:rsidSect="005D5152">
      <w:type w:val="continuous"/>
      <w:pgSz w:w="12240" w:h="15840"/>
      <w:pgMar w:top="2127" w:right="1361" w:bottom="1134" w:left="1361" w:header="675"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6980CC" w14:textId="77777777" w:rsidR="003F3850" w:rsidRDefault="003F3850">
      <w:r>
        <w:separator/>
      </w:r>
    </w:p>
  </w:endnote>
  <w:endnote w:type="continuationSeparator" w:id="0">
    <w:p w14:paraId="18D83352" w14:textId="77777777" w:rsidR="003F3850" w:rsidRDefault="003F3850">
      <w:r>
        <w:continuationSeparator/>
      </w:r>
    </w:p>
  </w:endnote>
  <w:endnote w:type="continuationNotice" w:id="1">
    <w:p w14:paraId="58DD2B4F" w14:textId="77777777" w:rsidR="003F3850" w:rsidRDefault="003F385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Carlito">
    <w:altName w:val="Calibri"/>
    <w:charset w:val="00"/>
    <w:family w:val="swiss"/>
    <w:pitch w:val="variable"/>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E4D14A" w14:textId="77777777" w:rsidR="003F3850" w:rsidRDefault="003F3850">
      <w:r>
        <w:separator/>
      </w:r>
    </w:p>
  </w:footnote>
  <w:footnote w:type="continuationSeparator" w:id="0">
    <w:p w14:paraId="7585238A" w14:textId="77777777" w:rsidR="003F3850" w:rsidRDefault="003F3850">
      <w:r>
        <w:continuationSeparator/>
      </w:r>
    </w:p>
  </w:footnote>
  <w:footnote w:type="continuationNotice" w:id="1">
    <w:p w14:paraId="24751B63" w14:textId="77777777" w:rsidR="003F3850" w:rsidRDefault="003F385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6070E" w14:textId="5A951D8D" w:rsidR="00987E49" w:rsidRDefault="002B3D92">
    <w:pPr>
      <w:pStyle w:val="Textoindependiente"/>
      <w:spacing w:line="14" w:lineRule="auto"/>
      <w:rPr>
        <w:sz w:val="20"/>
      </w:rPr>
    </w:pPr>
    <w:r>
      <w:rPr>
        <w:noProof/>
      </w:rPr>
      <mc:AlternateContent>
        <mc:Choice Requires="wps">
          <w:drawing>
            <wp:anchor distT="0" distB="0" distL="114300" distR="114300" simplePos="0" relativeHeight="251658242" behindDoc="1" locked="0" layoutInCell="1" allowOverlap="1" wp14:anchorId="01DB0EC3" wp14:editId="2D1A277A">
              <wp:simplePos x="0" y="0"/>
              <wp:positionH relativeFrom="page">
                <wp:posOffset>4149307</wp:posOffset>
              </wp:positionH>
              <wp:positionV relativeFrom="page">
                <wp:posOffset>474453</wp:posOffset>
              </wp:positionV>
              <wp:extent cx="2723850" cy="772795"/>
              <wp:effectExtent l="0" t="0" r="635" b="8255"/>
              <wp:wrapNone/>
              <wp:docPr id="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23850" cy="772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41C69" w14:textId="77777777" w:rsidR="002B3D92" w:rsidRPr="002B3D92" w:rsidRDefault="002B3D92" w:rsidP="002B3D92">
                          <w:pPr>
                            <w:pStyle w:val="Sinespaciado"/>
                            <w:jc w:val="right"/>
                            <w:rPr>
                              <w:rFonts w:asciiTheme="minorHAnsi" w:hAnsiTheme="minorHAnsi" w:cstheme="minorHAnsi"/>
                              <w:color w:val="FF0000"/>
                              <w:sz w:val="20"/>
                              <w:szCs w:val="20"/>
                              <w:lang w:val="en-US"/>
                            </w:rPr>
                          </w:pPr>
                          <w:r w:rsidRPr="002B3D92">
                            <w:rPr>
                              <w:rFonts w:asciiTheme="minorHAnsi" w:hAnsiTheme="minorHAnsi" w:cstheme="minorHAnsi"/>
                              <w:color w:val="FF0000"/>
                              <w:sz w:val="20"/>
                              <w:szCs w:val="20"/>
                              <w:lang w:val="en-US"/>
                            </w:rPr>
                            <w:t>Mines Advisory Group (MAG) –</w:t>
                          </w:r>
                          <w:r w:rsidRPr="002B3D92">
                            <w:rPr>
                              <w:rFonts w:asciiTheme="minorHAnsi" w:hAnsiTheme="minorHAnsi" w:cstheme="minorHAnsi"/>
                              <w:color w:val="FF0000"/>
                              <w:spacing w:val="-32"/>
                              <w:sz w:val="20"/>
                              <w:szCs w:val="20"/>
                              <w:lang w:val="en-US"/>
                            </w:rPr>
                            <w:t xml:space="preserve"> </w:t>
                          </w:r>
                          <w:r w:rsidRPr="002B3D92">
                            <w:rPr>
                              <w:rFonts w:asciiTheme="minorHAnsi" w:hAnsiTheme="minorHAnsi" w:cstheme="minorHAnsi"/>
                              <w:color w:val="FF0000"/>
                              <w:sz w:val="20"/>
                              <w:szCs w:val="20"/>
                              <w:lang w:val="en-US"/>
                            </w:rPr>
                            <w:t>Ecuador</w:t>
                          </w:r>
                        </w:p>
                        <w:p w14:paraId="3862BB77" w14:textId="77777777" w:rsidR="002B3D92" w:rsidRPr="002B3D92" w:rsidRDefault="002B3D92" w:rsidP="002B3D92">
                          <w:pPr>
                            <w:pStyle w:val="Sinespaciado"/>
                            <w:jc w:val="right"/>
                            <w:rPr>
                              <w:rFonts w:asciiTheme="minorHAnsi" w:hAnsiTheme="minorHAnsi" w:cstheme="minorHAnsi"/>
                              <w:sz w:val="20"/>
                              <w:szCs w:val="20"/>
                              <w:lang w:val="en-US"/>
                            </w:rPr>
                          </w:pPr>
                          <w:r w:rsidRPr="002B3D92">
                            <w:rPr>
                              <w:rFonts w:asciiTheme="minorHAnsi" w:hAnsiTheme="minorHAnsi" w:cstheme="minorHAnsi"/>
                              <w:sz w:val="20"/>
                              <w:szCs w:val="20"/>
                              <w:lang w:val="en-US"/>
                            </w:rPr>
                            <w:t>Tel +593 (2) 451</w:t>
                          </w:r>
                          <w:r w:rsidRPr="002B3D92">
                            <w:rPr>
                              <w:rFonts w:asciiTheme="minorHAnsi" w:hAnsiTheme="minorHAnsi" w:cstheme="minorHAnsi"/>
                              <w:spacing w:val="-7"/>
                              <w:sz w:val="20"/>
                              <w:szCs w:val="20"/>
                              <w:lang w:val="en-US"/>
                            </w:rPr>
                            <w:t xml:space="preserve"> </w:t>
                          </w:r>
                          <w:r w:rsidRPr="002B3D92">
                            <w:rPr>
                              <w:rFonts w:asciiTheme="minorHAnsi" w:hAnsiTheme="minorHAnsi" w:cstheme="minorHAnsi"/>
                              <w:sz w:val="20"/>
                              <w:szCs w:val="20"/>
                              <w:lang w:val="en-US"/>
                            </w:rPr>
                            <w:t>200</w:t>
                          </w:r>
                        </w:p>
                        <w:p w14:paraId="3EBE9D78" w14:textId="23E0C879" w:rsidR="002B3D92" w:rsidRPr="002B3D92" w:rsidRDefault="000C67C1" w:rsidP="002B3D92">
                          <w:pPr>
                            <w:pStyle w:val="Sinespaciado"/>
                            <w:jc w:val="right"/>
                            <w:rPr>
                              <w:rFonts w:asciiTheme="minorHAnsi" w:hAnsiTheme="minorHAnsi" w:cstheme="minorHAnsi"/>
                              <w:sz w:val="20"/>
                              <w:szCs w:val="20"/>
                              <w:lang w:val="es-EC"/>
                            </w:rPr>
                          </w:pPr>
                          <w:r w:rsidRPr="000C67C1">
                            <w:rPr>
                              <w:rFonts w:asciiTheme="minorHAnsi" w:hAnsiTheme="minorHAnsi" w:cstheme="minorHAnsi"/>
                              <w:sz w:val="20"/>
                              <w:szCs w:val="20"/>
                              <w:lang w:val="es-EC"/>
                            </w:rPr>
                            <w:t>Catalina Aldaz N 34-77 y Eloy Alfaro</w:t>
                          </w:r>
                        </w:p>
                        <w:p w14:paraId="31ABEB3F" w14:textId="0F16D1F9" w:rsidR="002B3D92" w:rsidRPr="002B3D92" w:rsidRDefault="002B3D92" w:rsidP="002B3D92">
                          <w:pPr>
                            <w:pStyle w:val="Sinespaciado"/>
                            <w:jc w:val="right"/>
                            <w:rPr>
                              <w:rFonts w:asciiTheme="minorHAnsi" w:hAnsiTheme="minorHAnsi" w:cstheme="minorHAnsi"/>
                              <w:sz w:val="20"/>
                              <w:szCs w:val="20"/>
                              <w:lang w:val="es-EC"/>
                            </w:rPr>
                          </w:pPr>
                          <w:r w:rsidRPr="002B3D92">
                            <w:rPr>
                              <w:rFonts w:asciiTheme="minorHAnsi" w:hAnsiTheme="minorHAnsi" w:cstheme="minorHAnsi"/>
                              <w:sz w:val="20"/>
                              <w:szCs w:val="20"/>
                              <w:lang w:val="es-EC"/>
                            </w:rPr>
                            <w:t xml:space="preserve">Edificio </w:t>
                          </w:r>
                          <w:r w:rsidR="000C67C1">
                            <w:rPr>
                              <w:rFonts w:asciiTheme="minorHAnsi" w:hAnsiTheme="minorHAnsi" w:cstheme="minorHAnsi"/>
                              <w:sz w:val="20"/>
                              <w:szCs w:val="20"/>
                              <w:lang w:val="es-EC"/>
                            </w:rPr>
                            <w:t>ASES 205</w:t>
                          </w:r>
                          <w:r w:rsidR="004E6F4A">
                            <w:rPr>
                              <w:rFonts w:asciiTheme="minorHAnsi" w:hAnsiTheme="minorHAnsi" w:cstheme="minorHAnsi"/>
                              <w:sz w:val="20"/>
                              <w:szCs w:val="20"/>
                              <w:lang w:val="es-EC"/>
                            </w:rPr>
                            <w:t>,</w:t>
                          </w:r>
                          <w:r w:rsidRPr="002B3D92">
                            <w:rPr>
                              <w:rFonts w:asciiTheme="minorHAnsi" w:hAnsiTheme="minorHAnsi" w:cstheme="minorHAnsi"/>
                              <w:sz w:val="20"/>
                              <w:szCs w:val="20"/>
                              <w:lang w:val="es-EC"/>
                            </w:rPr>
                            <w:t xml:space="preserve"> Oficina </w:t>
                          </w:r>
                          <w:r w:rsidR="004E6F4A">
                            <w:rPr>
                              <w:rFonts w:asciiTheme="minorHAnsi" w:hAnsiTheme="minorHAnsi" w:cstheme="minorHAnsi"/>
                              <w:sz w:val="20"/>
                              <w:szCs w:val="20"/>
                              <w:lang w:val="es-EC"/>
                            </w:rPr>
                            <w:t>402/3/4</w:t>
                          </w:r>
                        </w:p>
                        <w:p w14:paraId="12AF688A" w14:textId="75E4BBEA" w:rsidR="00987E49" w:rsidRPr="002B3D92" w:rsidRDefault="002B3D92" w:rsidP="002B3D92">
                          <w:pPr>
                            <w:spacing w:before="1"/>
                            <w:ind w:right="18"/>
                            <w:jc w:val="right"/>
                            <w:rPr>
                              <w:rFonts w:asciiTheme="minorHAnsi" w:hAnsiTheme="minorHAnsi" w:cstheme="minorHAnsi"/>
                              <w:sz w:val="18"/>
                              <w:szCs w:val="20"/>
                            </w:rPr>
                          </w:pPr>
                          <w:r w:rsidRPr="002B3D92">
                            <w:rPr>
                              <w:rFonts w:asciiTheme="minorHAnsi" w:hAnsiTheme="minorHAnsi" w:cstheme="minorHAnsi"/>
                              <w:sz w:val="20"/>
                              <w:szCs w:val="20"/>
                            </w:rPr>
                            <w:t>Quito,</w:t>
                          </w:r>
                          <w:r w:rsidRPr="002B3D92">
                            <w:rPr>
                              <w:rFonts w:asciiTheme="minorHAnsi" w:hAnsiTheme="minorHAnsi" w:cstheme="minorHAnsi"/>
                              <w:spacing w:val="-2"/>
                              <w:sz w:val="20"/>
                              <w:szCs w:val="20"/>
                            </w:rPr>
                            <w:t xml:space="preserve"> </w:t>
                          </w:r>
                          <w:r w:rsidRPr="002B3D92">
                            <w:rPr>
                              <w:rFonts w:asciiTheme="minorHAnsi" w:hAnsiTheme="minorHAnsi" w:cstheme="minorHAnsi"/>
                              <w:sz w:val="20"/>
                              <w:szCs w:val="20"/>
                            </w:rPr>
                            <w:t>Ecuador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DB0EC3" id="_x0000_t202" coordsize="21600,21600" o:spt="202" path="m,l,21600r21600,l21600,xe">
              <v:stroke joinstyle="miter"/>
              <v:path gradientshapeok="t" o:connecttype="rect"/>
            </v:shapetype>
            <v:shape id="Text Box 1" o:spid="_x0000_s1026" type="#_x0000_t202" style="position:absolute;margin-left:326.7pt;margin-top:37.35pt;width:214.5pt;height:60.85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" filled="f" stroked="f">
              <v:textbox inset="0,0,0,0">
                <w:txbxContent>
                  <w:p w14:paraId="44241C69" w14:textId="77777777" w:rsidR="002B3D92" w:rsidRPr="002B3D92" w:rsidRDefault="002B3D92" w:rsidP="002B3D92">
                    <w:pPr>
                      <w:pStyle w:val="Sinespaciado"/>
                      <w:jc w:val="right"/>
                      <w:rPr>
                        <w:rFonts w:asciiTheme="minorHAnsi" w:hAnsiTheme="minorHAnsi" w:cstheme="minorHAnsi"/>
                        <w:color w:val="FF0000"/>
                        <w:sz w:val="20"/>
                        <w:szCs w:val="20"/>
                        <w:lang w:val="en-US"/>
                      </w:rPr>
                    </w:pPr>
                    <w:r w:rsidRPr="002B3D92">
                      <w:rPr>
                        <w:rFonts w:asciiTheme="minorHAnsi" w:hAnsiTheme="minorHAnsi" w:cstheme="minorHAnsi"/>
                        <w:color w:val="FF0000"/>
                        <w:sz w:val="20"/>
                        <w:szCs w:val="20"/>
                        <w:lang w:val="en-US"/>
                      </w:rPr>
                      <w:t>Mines Advisory Group (MAG) –</w:t>
                    </w:r>
                    <w:r w:rsidRPr="002B3D92">
                      <w:rPr>
                        <w:rFonts w:asciiTheme="minorHAnsi" w:hAnsiTheme="minorHAnsi" w:cstheme="minorHAnsi"/>
                        <w:color w:val="FF0000"/>
                        <w:spacing w:val="-32"/>
                        <w:sz w:val="20"/>
                        <w:szCs w:val="20"/>
                        <w:lang w:val="en-US"/>
                      </w:rPr>
                      <w:t xml:space="preserve"> </w:t>
                    </w:r>
                    <w:r w:rsidRPr="002B3D92">
                      <w:rPr>
                        <w:rFonts w:asciiTheme="minorHAnsi" w:hAnsiTheme="minorHAnsi" w:cstheme="minorHAnsi"/>
                        <w:color w:val="FF0000"/>
                        <w:sz w:val="20"/>
                        <w:szCs w:val="20"/>
                        <w:lang w:val="en-US"/>
                      </w:rPr>
                      <w:t>Ecuador</w:t>
                    </w:r>
                  </w:p>
                  <w:p w14:paraId="3862BB77" w14:textId="77777777" w:rsidR="002B3D92" w:rsidRPr="002B3D92" w:rsidRDefault="002B3D92" w:rsidP="002B3D92">
                    <w:pPr>
                      <w:pStyle w:val="Sinespaciado"/>
                      <w:jc w:val="right"/>
                      <w:rPr>
                        <w:rFonts w:asciiTheme="minorHAnsi" w:hAnsiTheme="minorHAnsi" w:cstheme="minorHAnsi"/>
                        <w:sz w:val="20"/>
                        <w:szCs w:val="20"/>
                        <w:lang w:val="en-US"/>
                      </w:rPr>
                    </w:pPr>
                    <w:r w:rsidRPr="002B3D92">
                      <w:rPr>
                        <w:rFonts w:asciiTheme="minorHAnsi" w:hAnsiTheme="minorHAnsi" w:cstheme="minorHAnsi"/>
                        <w:sz w:val="20"/>
                        <w:szCs w:val="20"/>
                        <w:lang w:val="en-US"/>
                      </w:rPr>
                      <w:t>Tel +593 (2) 451</w:t>
                    </w:r>
                    <w:r w:rsidRPr="002B3D92">
                      <w:rPr>
                        <w:rFonts w:asciiTheme="minorHAnsi" w:hAnsiTheme="minorHAnsi" w:cstheme="minorHAnsi"/>
                        <w:spacing w:val="-7"/>
                        <w:sz w:val="20"/>
                        <w:szCs w:val="20"/>
                        <w:lang w:val="en-US"/>
                      </w:rPr>
                      <w:t xml:space="preserve"> </w:t>
                    </w:r>
                    <w:r w:rsidRPr="002B3D92">
                      <w:rPr>
                        <w:rFonts w:asciiTheme="minorHAnsi" w:hAnsiTheme="minorHAnsi" w:cstheme="minorHAnsi"/>
                        <w:sz w:val="20"/>
                        <w:szCs w:val="20"/>
                        <w:lang w:val="en-US"/>
                      </w:rPr>
                      <w:t>200</w:t>
                    </w:r>
                  </w:p>
                  <w:p w14:paraId="3EBE9D78" w14:textId="23E0C879" w:rsidR="002B3D92" w:rsidRPr="002B3D92" w:rsidRDefault="000C67C1" w:rsidP="002B3D92">
                    <w:pPr>
                      <w:pStyle w:val="Sinespaciado"/>
                      <w:jc w:val="right"/>
                      <w:rPr>
                        <w:rFonts w:asciiTheme="minorHAnsi" w:hAnsiTheme="minorHAnsi" w:cstheme="minorHAnsi"/>
                        <w:sz w:val="20"/>
                        <w:szCs w:val="20"/>
                        <w:lang w:val="es-EC"/>
                      </w:rPr>
                    </w:pPr>
                    <w:r w:rsidRPr="000C67C1">
                      <w:rPr>
                        <w:rFonts w:asciiTheme="minorHAnsi" w:hAnsiTheme="minorHAnsi" w:cstheme="minorHAnsi"/>
                        <w:sz w:val="20"/>
                        <w:szCs w:val="20"/>
                        <w:lang w:val="es-EC"/>
                      </w:rPr>
                      <w:t>Catalina Aldaz N 34-77 y Eloy Alfaro</w:t>
                    </w:r>
                  </w:p>
                  <w:p w14:paraId="31ABEB3F" w14:textId="0F16D1F9" w:rsidR="002B3D92" w:rsidRPr="002B3D92" w:rsidRDefault="002B3D92" w:rsidP="002B3D92">
                    <w:pPr>
                      <w:pStyle w:val="Sinespaciado"/>
                      <w:jc w:val="right"/>
                      <w:rPr>
                        <w:rFonts w:asciiTheme="minorHAnsi" w:hAnsiTheme="minorHAnsi" w:cstheme="minorHAnsi"/>
                        <w:sz w:val="20"/>
                        <w:szCs w:val="20"/>
                        <w:lang w:val="es-EC"/>
                      </w:rPr>
                    </w:pPr>
                    <w:r w:rsidRPr="002B3D92">
                      <w:rPr>
                        <w:rFonts w:asciiTheme="minorHAnsi" w:hAnsiTheme="minorHAnsi" w:cstheme="minorHAnsi"/>
                        <w:sz w:val="20"/>
                        <w:szCs w:val="20"/>
                        <w:lang w:val="es-EC"/>
                      </w:rPr>
                      <w:t xml:space="preserve">Edificio </w:t>
                    </w:r>
                    <w:r w:rsidR="000C67C1">
                      <w:rPr>
                        <w:rFonts w:asciiTheme="minorHAnsi" w:hAnsiTheme="minorHAnsi" w:cstheme="minorHAnsi"/>
                        <w:sz w:val="20"/>
                        <w:szCs w:val="20"/>
                        <w:lang w:val="es-EC"/>
                      </w:rPr>
                      <w:t>ASES 205</w:t>
                    </w:r>
                    <w:r w:rsidR="004E6F4A">
                      <w:rPr>
                        <w:rFonts w:asciiTheme="minorHAnsi" w:hAnsiTheme="minorHAnsi" w:cstheme="minorHAnsi"/>
                        <w:sz w:val="20"/>
                        <w:szCs w:val="20"/>
                        <w:lang w:val="es-EC"/>
                      </w:rPr>
                      <w:t>,</w:t>
                    </w:r>
                    <w:r w:rsidRPr="002B3D92">
                      <w:rPr>
                        <w:rFonts w:asciiTheme="minorHAnsi" w:hAnsiTheme="minorHAnsi" w:cstheme="minorHAnsi"/>
                        <w:sz w:val="20"/>
                        <w:szCs w:val="20"/>
                        <w:lang w:val="es-EC"/>
                      </w:rPr>
                      <w:t xml:space="preserve"> Oficina </w:t>
                    </w:r>
                    <w:r w:rsidR="004E6F4A">
                      <w:rPr>
                        <w:rFonts w:asciiTheme="minorHAnsi" w:hAnsiTheme="minorHAnsi" w:cstheme="minorHAnsi"/>
                        <w:sz w:val="20"/>
                        <w:szCs w:val="20"/>
                        <w:lang w:val="es-EC"/>
                      </w:rPr>
                      <w:t>402/3/4</w:t>
                    </w:r>
                  </w:p>
                  <w:p w14:paraId="12AF688A" w14:textId="75E4BBEA" w:rsidR="00987E49" w:rsidRPr="002B3D92" w:rsidRDefault="002B3D92" w:rsidP="002B3D92">
                    <w:pPr>
                      <w:spacing w:before="1"/>
                      <w:ind w:right="18"/>
                      <w:jc w:val="right"/>
                      <w:rPr>
                        <w:rFonts w:asciiTheme="minorHAnsi" w:hAnsiTheme="minorHAnsi" w:cstheme="minorHAnsi"/>
                        <w:sz w:val="18"/>
                        <w:szCs w:val="20"/>
                      </w:rPr>
                    </w:pPr>
                    <w:r w:rsidRPr="002B3D92">
                      <w:rPr>
                        <w:rFonts w:asciiTheme="minorHAnsi" w:hAnsiTheme="minorHAnsi" w:cstheme="minorHAnsi"/>
                        <w:sz w:val="20"/>
                        <w:szCs w:val="20"/>
                      </w:rPr>
                      <w:t>Quito,</w:t>
                    </w:r>
                    <w:r w:rsidRPr="002B3D92">
                      <w:rPr>
                        <w:rFonts w:asciiTheme="minorHAnsi" w:hAnsiTheme="minorHAnsi" w:cstheme="minorHAnsi"/>
                        <w:spacing w:val="-2"/>
                        <w:sz w:val="20"/>
                        <w:szCs w:val="20"/>
                      </w:rPr>
                      <w:t xml:space="preserve"> </w:t>
                    </w:r>
                    <w:r w:rsidRPr="002B3D92">
                      <w:rPr>
                        <w:rFonts w:asciiTheme="minorHAnsi" w:hAnsiTheme="minorHAnsi" w:cstheme="minorHAnsi"/>
                        <w:sz w:val="20"/>
                        <w:szCs w:val="20"/>
                      </w:rPr>
                      <w:t>Ecuador</w:t>
                    </w:r>
                  </w:p>
                </w:txbxContent>
              </v:textbox>
              <w10:wrap anchorx="page" anchory="page"/>
            </v:shape>
          </w:pict>
        </mc:Fallback>
      </mc:AlternateContent>
    </w:r>
    <w:r w:rsidR="00D20DA7">
      <w:rPr>
        <w:noProof/>
      </w:rPr>
      <mc:AlternateContent>
        <mc:Choice Requires="wps">
          <w:drawing>
            <wp:anchor distT="0" distB="0" distL="114300" distR="114300" simplePos="0" relativeHeight="251658241" behindDoc="1" locked="0" layoutInCell="1" allowOverlap="1" wp14:anchorId="0FFC5C77" wp14:editId="0D274B74">
              <wp:simplePos x="0" y="0"/>
              <wp:positionH relativeFrom="page">
                <wp:posOffset>896620</wp:posOffset>
              </wp:positionH>
              <wp:positionV relativeFrom="page">
                <wp:posOffset>1274750</wp:posOffset>
              </wp:positionV>
              <wp:extent cx="5981065" cy="18415"/>
              <wp:effectExtent l="0" t="0" r="0" b="0"/>
              <wp:wrapNone/>
              <wp:docPr id="8"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981065" cy="18415"/>
                      </a:xfrm>
                      <a:custGeom>
                        <a:avLst/>
                        <a:gdLst>
                          <a:gd name="T0" fmla="+- 0 10831 1412"/>
                          <a:gd name="T1" fmla="*/ T0 w 9419"/>
                          <a:gd name="T2" fmla="+- 0 2206 2187"/>
                          <a:gd name="T3" fmla="*/ 2206 h 29"/>
                          <a:gd name="T4" fmla="+- 0 1412 1412"/>
                          <a:gd name="T5" fmla="*/ T4 w 9419"/>
                          <a:gd name="T6" fmla="+- 0 2206 2187"/>
                          <a:gd name="T7" fmla="*/ 2206 h 29"/>
                          <a:gd name="T8" fmla="+- 0 1412 1412"/>
                          <a:gd name="T9" fmla="*/ T8 w 9419"/>
                          <a:gd name="T10" fmla="+- 0 2216 2187"/>
                          <a:gd name="T11" fmla="*/ 2216 h 29"/>
                          <a:gd name="T12" fmla="+- 0 10831 1412"/>
                          <a:gd name="T13" fmla="*/ T12 w 9419"/>
                          <a:gd name="T14" fmla="+- 0 2216 2187"/>
                          <a:gd name="T15" fmla="*/ 2216 h 29"/>
                          <a:gd name="T16" fmla="+- 0 10831 1412"/>
                          <a:gd name="T17" fmla="*/ T16 w 9419"/>
                          <a:gd name="T18" fmla="+- 0 2206 2187"/>
                          <a:gd name="T19" fmla="*/ 2206 h 29"/>
                          <a:gd name="T20" fmla="+- 0 10831 1412"/>
                          <a:gd name="T21" fmla="*/ T20 w 9419"/>
                          <a:gd name="T22" fmla="+- 0 2187 2187"/>
                          <a:gd name="T23" fmla="*/ 2187 h 29"/>
                          <a:gd name="T24" fmla="+- 0 1412 1412"/>
                          <a:gd name="T25" fmla="*/ T24 w 9419"/>
                          <a:gd name="T26" fmla="+- 0 2187 2187"/>
                          <a:gd name="T27" fmla="*/ 2187 h 29"/>
                          <a:gd name="T28" fmla="+- 0 1412 1412"/>
                          <a:gd name="T29" fmla="*/ T28 w 9419"/>
                          <a:gd name="T30" fmla="+- 0 2196 2187"/>
                          <a:gd name="T31" fmla="*/ 2196 h 29"/>
                          <a:gd name="T32" fmla="+- 0 10831 1412"/>
                          <a:gd name="T33" fmla="*/ T32 w 9419"/>
                          <a:gd name="T34" fmla="+- 0 2196 2187"/>
                          <a:gd name="T35" fmla="*/ 2196 h 29"/>
                          <a:gd name="T36" fmla="+- 0 10831 1412"/>
                          <a:gd name="T37" fmla="*/ T36 w 9419"/>
                          <a:gd name="T38" fmla="+- 0 2187 2187"/>
                          <a:gd name="T39" fmla="*/ 2187 h 2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9419" h="29">
                            <a:moveTo>
                              <a:pt x="9419" y="19"/>
                            </a:moveTo>
                            <a:lnTo>
                              <a:pt x="0" y="19"/>
                            </a:lnTo>
                            <a:lnTo>
                              <a:pt x="0" y="29"/>
                            </a:lnTo>
                            <a:lnTo>
                              <a:pt x="9419" y="29"/>
                            </a:lnTo>
                            <a:lnTo>
                              <a:pt x="9419" y="19"/>
                            </a:lnTo>
                            <a:close/>
                            <a:moveTo>
                              <a:pt x="9419" y="0"/>
                            </a:moveTo>
                            <a:lnTo>
                              <a:pt x="0" y="0"/>
                            </a:lnTo>
                            <a:lnTo>
                              <a:pt x="0" y="9"/>
                            </a:lnTo>
                            <a:lnTo>
                              <a:pt x="9419" y="9"/>
                            </a:lnTo>
                            <a:lnTo>
                              <a:pt x="9419"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2C02C1" id="AutoShape 2" o:spid="_x0000_s1026" style="position:absolute;margin-left:70.6pt;margin-top:100.35pt;width:470.95pt;height:1.45pt;z-index:-251658239;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coordsize="9419,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" path="m9419,19l,19,,29r9419,l9419,19xm9419,l,,,9r9419,l9419,xe" fillcolor="red" stroked="f">
              <v:path arrowok="t" o:connecttype="custom" o:connectlocs="5981065,1400810;0,1400810;0,1407160;5981065,1407160;5981065,1400810;5981065,1388745;0,1388745;0,1394460;5981065,1394460;5981065,1388745" o:connectangles="0,0,0,0,0,0,0,0,0,0"/>
              <w10:wrap anchorx="page" anchory="page"/>
            </v:shape>
          </w:pict>
        </mc:Fallback>
      </mc:AlternateContent>
    </w:r>
    <w:r w:rsidR="00987E49">
      <w:rPr>
        <w:noProof/>
      </w:rPr>
      <w:drawing>
        <wp:anchor distT="0" distB="0" distL="0" distR="0" simplePos="0" relativeHeight="251658240" behindDoc="1" locked="0" layoutInCell="1" allowOverlap="1" wp14:anchorId="1FF84596" wp14:editId="56BD73D3">
          <wp:simplePos x="0" y="0"/>
          <wp:positionH relativeFrom="page">
            <wp:posOffset>925830</wp:posOffset>
          </wp:positionH>
          <wp:positionV relativeFrom="page">
            <wp:posOffset>427355</wp:posOffset>
          </wp:positionV>
          <wp:extent cx="1798320" cy="705162"/>
          <wp:effectExtent l="0" t="0" r="0" b="0"/>
          <wp:wrapNone/>
          <wp:docPr id="495774539"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 cstate="print"/>
                  <a:stretch>
                    <a:fillRect/>
                  </a:stretch>
                </pic:blipFill>
                <pic:spPr>
                  <a:xfrm>
                    <a:off x="0" y="0"/>
                    <a:ext cx="1798320" cy="705162"/>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F8E79CA"/>
    <w:multiLevelType w:val="hybridMultilevel"/>
    <w:tmpl w:val="3BCEDCF6"/>
    <w:lvl w:ilvl="0" w:tplc="2F60C70A">
      <w:start w:val="25"/>
      <w:numFmt w:val="bullet"/>
      <w:lvlText w:val="-"/>
      <w:lvlJc w:val="left"/>
      <w:pPr>
        <w:ind w:left="467" w:hanging="360"/>
      </w:pPr>
      <w:rPr>
        <w:rFonts w:ascii="Calibri" w:eastAsia="Carlito" w:hAnsi="Calibri" w:cs="Calibri" w:hint="default"/>
      </w:rPr>
    </w:lvl>
    <w:lvl w:ilvl="1" w:tplc="580A0003">
      <w:start w:val="1"/>
      <w:numFmt w:val="bullet"/>
      <w:lvlText w:val="o"/>
      <w:lvlJc w:val="left"/>
      <w:pPr>
        <w:ind w:left="1187" w:hanging="360"/>
      </w:pPr>
      <w:rPr>
        <w:rFonts w:ascii="Courier New" w:hAnsi="Courier New" w:cs="Courier New" w:hint="default"/>
      </w:rPr>
    </w:lvl>
    <w:lvl w:ilvl="2" w:tplc="580A0005" w:tentative="1">
      <w:start w:val="1"/>
      <w:numFmt w:val="bullet"/>
      <w:lvlText w:val=""/>
      <w:lvlJc w:val="left"/>
      <w:pPr>
        <w:ind w:left="1907" w:hanging="360"/>
      </w:pPr>
      <w:rPr>
        <w:rFonts w:ascii="Wingdings" w:hAnsi="Wingdings" w:hint="default"/>
      </w:rPr>
    </w:lvl>
    <w:lvl w:ilvl="3" w:tplc="580A0001" w:tentative="1">
      <w:start w:val="1"/>
      <w:numFmt w:val="bullet"/>
      <w:lvlText w:val=""/>
      <w:lvlJc w:val="left"/>
      <w:pPr>
        <w:ind w:left="2627" w:hanging="360"/>
      </w:pPr>
      <w:rPr>
        <w:rFonts w:ascii="Symbol" w:hAnsi="Symbol" w:hint="default"/>
      </w:rPr>
    </w:lvl>
    <w:lvl w:ilvl="4" w:tplc="580A0003" w:tentative="1">
      <w:start w:val="1"/>
      <w:numFmt w:val="bullet"/>
      <w:lvlText w:val="o"/>
      <w:lvlJc w:val="left"/>
      <w:pPr>
        <w:ind w:left="3347" w:hanging="360"/>
      </w:pPr>
      <w:rPr>
        <w:rFonts w:ascii="Courier New" w:hAnsi="Courier New" w:cs="Courier New" w:hint="default"/>
      </w:rPr>
    </w:lvl>
    <w:lvl w:ilvl="5" w:tplc="580A0005" w:tentative="1">
      <w:start w:val="1"/>
      <w:numFmt w:val="bullet"/>
      <w:lvlText w:val=""/>
      <w:lvlJc w:val="left"/>
      <w:pPr>
        <w:ind w:left="4067" w:hanging="360"/>
      </w:pPr>
      <w:rPr>
        <w:rFonts w:ascii="Wingdings" w:hAnsi="Wingdings" w:hint="default"/>
      </w:rPr>
    </w:lvl>
    <w:lvl w:ilvl="6" w:tplc="580A0001" w:tentative="1">
      <w:start w:val="1"/>
      <w:numFmt w:val="bullet"/>
      <w:lvlText w:val=""/>
      <w:lvlJc w:val="left"/>
      <w:pPr>
        <w:ind w:left="4787" w:hanging="360"/>
      </w:pPr>
      <w:rPr>
        <w:rFonts w:ascii="Symbol" w:hAnsi="Symbol" w:hint="default"/>
      </w:rPr>
    </w:lvl>
    <w:lvl w:ilvl="7" w:tplc="580A0003" w:tentative="1">
      <w:start w:val="1"/>
      <w:numFmt w:val="bullet"/>
      <w:lvlText w:val="o"/>
      <w:lvlJc w:val="left"/>
      <w:pPr>
        <w:ind w:left="5507" w:hanging="360"/>
      </w:pPr>
      <w:rPr>
        <w:rFonts w:ascii="Courier New" w:hAnsi="Courier New" w:cs="Courier New" w:hint="default"/>
      </w:rPr>
    </w:lvl>
    <w:lvl w:ilvl="8" w:tplc="580A0005" w:tentative="1">
      <w:start w:val="1"/>
      <w:numFmt w:val="bullet"/>
      <w:lvlText w:val=""/>
      <w:lvlJc w:val="left"/>
      <w:pPr>
        <w:ind w:left="6227" w:hanging="360"/>
      </w:pPr>
      <w:rPr>
        <w:rFonts w:ascii="Wingdings" w:hAnsi="Wingdings" w:hint="default"/>
      </w:rPr>
    </w:lvl>
  </w:abstractNum>
  <w:abstractNum w:abstractNumId="1" w15:restartNumberingAfterBreak="0">
    <w:nsid w:val="14832C92"/>
    <w:multiLevelType w:val="hybridMultilevel"/>
    <w:tmpl w:val="D8CC865A"/>
    <w:lvl w:ilvl="0" w:tplc="300A0001">
      <w:start w:val="1"/>
      <w:numFmt w:val="bullet"/>
      <w:lvlText w:val=""/>
      <w:lvlJc w:val="left"/>
      <w:pPr>
        <w:ind w:left="720" w:hanging="360"/>
      </w:pPr>
      <w:rPr>
        <w:rFonts w:ascii="Symbol" w:hAnsi="Symbol" w:hint="default"/>
      </w:rPr>
    </w:lvl>
    <w:lvl w:ilvl="1" w:tplc="7D2EDAA6">
      <w:start w:val="1"/>
      <w:numFmt w:val="decimal"/>
      <w:lvlText w:val="%2."/>
      <w:lvlJc w:val="left"/>
      <w:pPr>
        <w:ind w:left="1440" w:hanging="360"/>
      </w:pPr>
      <w:rPr>
        <w:rFonts w:asciiTheme="minorHAnsi" w:eastAsiaTheme="minorHAnsi" w:hAnsiTheme="minorHAnsi" w:cstheme="minorHAnsi"/>
      </w:rPr>
    </w:lvl>
    <w:lvl w:ilvl="2" w:tplc="300A000F">
      <w:start w:val="1"/>
      <w:numFmt w:val="decimal"/>
      <w:lvlText w:val="%3."/>
      <w:lvlJc w:val="left"/>
      <w:pPr>
        <w:ind w:left="2160" w:hanging="360"/>
      </w:p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15:restartNumberingAfterBreak="0">
    <w:nsid w:val="14AE1AEE"/>
    <w:multiLevelType w:val="hybridMultilevel"/>
    <w:tmpl w:val="75A6E2A0"/>
    <w:lvl w:ilvl="0" w:tplc="313AF3A4">
      <w:numFmt w:val="bullet"/>
      <w:lvlText w:val="-"/>
      <w:lvlJc w:val="left"/>
      <w:pPr>
        <w:ind w:left="720" w:hanging="360"/>
      </w:pPr>
      <w:rPr>
        <w:rFonts w:ascii="Calibri" w:eastAsia="Times New Roman" w:hAnsi="Calibri" w:cs="Calibri"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3" w15:restartNumberingAfterBreak="0">
    <w:nsid w:val="154A5990"/>
    <w:multiLevelType w:val="hybridMultilevel"/>
    <w:tmpl w:val="41629BCC"/>
    <w:lvl w:ilvl="0" w:tplc="0409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4" w15:restartNumberingAfterBreak="0">
    <w:nsid w:val="1E9165E1"/>
    <w:multiLevelType w:val="hybridMultilevel"/>
    <w:tmpl w:val="6B0E7260"/>
    <w:lvl w:ilvl="0" w:tplc="580A0011">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5" w15:restartNumberingAfterBreak="0">
    <w:nsid w:val="30530CC2"/>
    <w:multiLevelType w:val="hybridMultilevel"/>
    <w:tmpl w:val="5220F788"/>
    <w:lvl w:ilvl="0" w:tplc="B5A2AF46">
      <w:start w:val="1"/>
      <w:numFmt w:val="decimal"/>
      <w:lvlText w:val="%1."/>
      <w:lvlJc w:val="left"/>
      <w:pPr>
        <w:ind w:left="820" w:hanging="360"/>
      </w:pPr>
      <w:rPr>
        <w:rFonts w:ascii="Carlito" w:eastAsia="Carlito" w:hAnsi="Carlito" w:cs="Carlito" w:hint="default"/>
        <w:b/>
        <w:bCs/>
        <w:spacing w:val="-1"/>
        <w:w w:val="100"/>
        <w:sz w:val="24"/>
        <w:szCs w:val="24"/>
        <w:lang w:val="es-ES" w:eastAsia="en-US" w:bidi="ar-SA"/>
      </w:rPr>
    </w:lvl>
    <w:lvl w:ilvl="1" w:tplc="9404D184">
      <w:start w:val="1"/>
      <w:numFmt w:val="lowerLetter"/>
      <w:lvlText w:val="%2."/>
      <w:lvlJc w:val="left"/>
      <w:pPr>
        <w:ind w:left="1540" w:hanging="360"/>
      </w:pPr>
      <w:rPr>
        <w:rFonts w:ascii="Carlito" w:eastAsia="Carlito" w:hAnsi="Carlito" w:cs="Carlito" w:hint="default"/>
        <w:spacing w:val="-3"/>
        <w:w w:val="100"/>
        <w:sz w:val="24"/>
        <w:szCs w:val="24"/>
        <w:lang w:val="es-ES" w:eastAsia="en-US" w:bidi="ar-SA"/>
      </w:rPr>
    </w:lvl>
    <w:lvl w:ilvl="2" w:tplc="31D29A3C">
      <w:numFmt w:val="bullet"/>
      <w:lvlText w:val="•"/>
      <w:lvlJc w:val="left"/>
      <w:pPr>
        <w:ind w:left="2435" w:hanging="360"/>
      </w:pPr>
      <w:rPr>
        <w:rFonts w:hint="default"/>
        <w:lang w:val="es-ES" w:eastAsia="en-US" w:bidi="ar-SA"/>
      </w:rPr>
    </w:lvl>
    <w:lvl w:ilvl="3" w:tplc="5DC60170">
      <w:numFmt w:val="bullet"/>
      <w:lvlText w:val="•"/>
      <w:lvlJc w:val="left"/>
      <w:pPr>
        <w:ind w:left="3331" w:hanging="360"/>
      </w:pPr>
      <w:rPr>
        <w:rFonts w:hint="default"/>
        <w:lang w:val="es-ES" w:eastAsia="en-US" w:bidi="ar-SA"/>
      </w:rPr>
    </w:lvl>
    <w:lvl w:ilvl="4" w:tplc="A6A0D810">
      <w:numFmt w:val="bullet"/>
      <w:lvlText w:val="•"/>
      <w:lvlJc w:val="left"/>
      <w:pPr>
        <w:ind w:left="4226" w:hanging="360"/>
      </w:pPr>
      <w:rPr>
        <w:rFonts w:hint="default"/>
        <w:lang w:val="es-ES" w:eastAsia="en-US" w:bidi="ar-SA"/>
      </w:rPr>
    </w:lvl>
    <w:lvl w:ilvl="5" w:tplc="93163BB0">
      <w:numFmt w:val="bullet"/>
      <w:lvlText w:val="•"/>
      <w:lvlJc w:val="left"/>
      <w:pPr>
        <w:ind w:left="5122" w:hanging="360"/>
      </w:pPr>
      <w:rPr>
        <w:rFonts w:hint="default"/>
        <w:lang w:val="es-ES" w:eastAsia="en-US" w:bidi="ar-SA"/>
      </w:rPr>
    </w:lvl>
    <w:lvl w:ilvl="6" w:tplc="5202A5BA">
      <w:numFmt w:val="bullet"/>
      <w:lvlText w:val="•"/>
      <w:lvlJc w:val="left"/>
      <w:pPr>
        <w:ind w:left="6017" w:hanging="360"/>
      </w:pPr>
      <w:rPr>
        <w:rFonts w:hint="default"/>
        <w:lang w:val="es-ES" w:eastAsia="en-US" w:bidi="ar-SA"/>
      </w:rPr>
    </w:lvl>
    <w:lvl w:ilvl="7" w:tplc="65329608">
      <w:numFmt w:val="bullet"/>
      <w:lvlText w:val="•"/>
      <w:lvlJc w:val="left"/>
      <w:pPr>
        <w:ind w:left="6913" w:hanging="360"/>
      </w:pPr>
      <w:rPr>
        <w:rFonts w:hint="default"/>
        <w:lang w:val="es-ES" w:eastAsia="en-US" w:bidi="ar-SA"/>
      </w:rPr>
    </w:lvl>
    <w:lvl w:ilvl="8" w:tplc="5FB65DF2">
      <w:numFmt w:val="bullet"/>
      <w:lvlText w:val="•"/>
      <w:lvlJc w:val="left"/>
      <w:pPr>
        <w:ind w:left="7808" w:hanging="360"/>
      </w:pPr>
      <w:rPr>
        <w:rFonts w:hint="default"/>
        <w:lang w:val="es-ES" w:eastAsia="en-US" w:bidi="ar-SA"/>
      </w:rPr>
    </w:lvl>
  </w:abstractNum>
  <w:abstractNum w:abstractNumId="6" w15:restartNumberingAfterBreak="0">
    <w:nsid w:val="4FBD59DC"/>
    <w:multiLevelType w:val="hybridMultilevel"/>
    <w:tmpl w:val="8F52B23A"/>
    <w:lvl w:ilvl="0" w:tplc="50D8C7C0">
      <w:numFmt w:val="bullet"/>
      <w:lvlText w:val="-"/>
      <w:lvlJc w:val="left"/>
      <w:pPr>
        <w:ind w:left="720" w:hanging="360"/>
      </w:pPr>
      <w:rPr>
        <w:rFonts w:ascii="Calibri" w:eastAsia="Times New Roman" w:hAnsi="Calibri" w:cs="Calibri" w:hint="default"/>
      </w:rPr>
    </w:lvl>
    <w:lvl w:ilvl="1" w:tplc="580A0003" w:tentative="1">
      <w:start w:val="1"/>
      <w:numFmt w:val="bullet"/>
      <w:lvlText w:val="o"/>
      <w:lvlJc w:val="left"/>
      <w:pPr>
        <w:ind w:left="1440" w:hanging="360"/>
      </w:pPr>
      <w:rPr>
        <w:rFonts w:ascii="Courier New" w:hAnsi="Courier New" w:cs="Courier New" w:hint="default"/>
      </w:rPr>
    </w:lvl>
    <w:lvl w:ilvl="2" w:tplc="580A0005" w:tentative="1">
      <w:start w:val="1"/>
      <w:numFmt w:val="bullet"/>
      <w:lvlText w:val=""/>
      <w:lvlJc w:val="left"/>
      <w:pPr>
        <w:ind w:left="2160" w:hanging="360"/>
      </w:pPr>
      <w:rPr>
        <w:rFonts w:ascii="Wingdings" w:hAnsi="Wingdings" w:hint="default"/>
      </w:rPr>
    </w:lvl>
    <w:lvl w:ilvl="3" w:tplc="580A0001" w:tentative="1">
      <w:start w:val="1"/>
      <w:numFmt w:val="bullet"/>
      <w:lvlText w:val=""/>
      <w:lvlJc w:val="left"/>
      <w:pPr>
        <w:ind w:left="2880" w:hanging="360"/>
      </w:pPr>
      <w:rPr>
        <w:rFonts w:ascii="Symbol" w:hAnsi="Symbol" w:hint="default"/>
      </w:rPr>
    </w:lvl>
    <w:lvl w:ilvl="4" w:tplc="580A0003" w:tentative="1">
      <w:start w:val="1"/>
      <w:numFmt w:val="bullet"/>
      <w:lvlText w:val="o"/>
      <w:lvlJc w:val="left"/>
      <w:pPr>
        <w:ind w:left="3600" w:hanging="360"/>
      </w:pPr>
      <w:rPr>
        <w:rFonts w:ascii="Courier New" w:hAnsi="Courier New" w:cs="Courier New" w:hint="default"/>
      </w:rPr>
    </w:lvl>
    <w:lvl w:ilvl="5" w:tplc="580A0005" w:tentative="1">
      <w:start w:val="1"/>
      <w:numFmt w:val="bullet"/>
      <w:lvlText w:val=""/>
      <w:lvlJc w:val="left"/>
      <w:pPr>
        <w:ind w:left="4320" w:hanging="360"/>
      </w:pPr>
      <w:rPr>
        <w:rFonts w:ascii="Wingdings" w:hAnsi="Wingdings" w:hint="default"/>
      </w:rPr>
    </w:lvl>
    <w:lvl w:ilvl="6" w:tplc="580A0001" w:tentative="1">
      <w:start w:val="1"/>
      <w:numFmt w:val="bullet"/>
      <w:lvlText w:val=""/>
      <w:lvlJc w:val="left"/>
      <w:pPr>
        <w:ind w:left="5040" w:hanging="360"/>
      </w:pPr>
      <w:rPr>
        <w:rFonts w:ascii="Symbol" w:hAnsi="Symbol" w:hint="default"/>
      </w:rPr>
    </w:lvl>
    <w:lvl w:ilvl="7" w:tplc="580A0003" w:tentative="1">
      <w:start w:val="1"/>
      <w:numFmt w:val="bullet"/>
      <w:lvlText w:val="o"/>
      <w:lvlJc w:val="left"/>
      <w:pPr>
        <w:ind w:left="5760" w:hanging="360"/>
      </w:pPr>
      <w:rPr>
        <w:rFonts w:ascii="Courier New" w:hAnsi="Courier New" w:cs="Courier New" w:hint="default"/>
      </w:rPr>
    </w:lvl>
    <w:lvl w:ilvl="8" w:tplc="580A0005" w:tentative="1">
      <w:start w:val="1"/>
      <w:numFmt w:val="bullet"/>
      <w:lvlText w:val=""/>
      <w:lvlJc w:val="left"/>
      <w:pPr>
        <w:ind w:left="6480" w:hanging="360"/>
      </w:pPr>
      <w:rPr>
        <w:rFonts w:ascii="Wingdings" w:hAnsi="Wingdings" w:hint="default"/>
      </w:rPr>
    </w:lvl>
  </w:abstractNum>
  <w:abstractNum w:abstractNumId="7" w15:restartNumberingAfterBreak="0">
    <w:nsid w:val="58A33760"/>
    <w:multiLevelType w:val="hybridMultilevel"/>
    <w:tmpl w:val="33E2ED72"/>
    <w:lvl w:ilvl="0" w:tplc="580A0017">
      <w:start w:val="1"/>
      <w:numFmt w:val="lowerLetter"/>
      <w:lvlText w:val="%1)"/>
      <w:lvlJc w:val="left"/>
      <w:pPr>
        <w:ind w:left="720" w:hanging="360"/>
      </w:pPr>
      <w:rPr>
        <w:rFonts w:hint="default"/>
      </w:rPr>
    </w:lvl>
    <w:lvl w:ilvl="1" w:tplc="580A0019">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8" w15:restartNumberingAfterBreak="0">
    <w:nsid w:val="5E854D2B"/>
    <w:multiLevelType w:val="hybridMultilevel"/>
    <w:tmpl w:val="E90AD736"/>
    <w:lvl w:ilvl="0" w:tplc="04090001">
      <w:start w:val="1"/>
      <w:numFmt w:val="bullet"/>
      <w:lvlText w:val=""/>
      <w:lvlJc w:val="left"/>
      <w:pPr>
        <w:ind w:left="1080" w:hanging="360"/>
      </w:pPr>
      <w:rPr>
        <w:rFonts w:ascii="Symbol" w:hAnsi="Symbol"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9" w15:restartNumberingAfterBreak="0">
    <w:nsid w:val="61E9033F"/>
    <w:multiLevelType w:val="hybridMultilevel"/>
    <w:tmpl w:val="311458A2"/>
    <w:lvl w:ilvl="0" w:tplc="580A0011">
      <w:start w:val="1"/>
      <w:numFmt w:val="decimal"/>
      <w:lvlText w:val="%1)"/>
      <w:lvlJc w:val="left"/>
      <w:pPr>
        <w:ind w:left="720" w:hanging="360"/>
      </w:pPr>
      <w:rPr>
        <w:rFonts w:hint="default"/>
      </w:rPr>
    </w:lvl>
    <w:lvl w:ilvl="1" w:tplc="580A0019" w:tentative="1">
      <w:start w:val="1"/>
      <w:numFmt w:val="lowerLetter"/>
      <w:lvlText w:val="%2."/>
      <w:lvlJc w:val="left"/>
      <w:pPr>
        <w:ind w:left="1440" w:hanging="360"/>
      </w:pPr>
    </w:lvl>
    <w:lvl w:ilvl="2" w:tplc="580A001B" w:tentative="1">
      <w:start w:val="1"/>
      <w:numFmt w:val="lowerRoman"/>
      <w:lvlText w:val="%3."/>
      <w:lvlJc w:val="right"/>
      <w:pPr>
        <w:ind w:left="2160" w:hanging="180"/>
      </w:pPr>
    </w:lvl>
    <w:lvl w:ilvl="3" w:tplc="580A000F" w:tentative="1">
      <w:start w:val="1"/>
      <w:numFmt w:val="decimal"/>
      <w:lvlText w:val="%4."/>
      <w:lvlJc w:val="left"/>
      <w:pPr>
        <w:ind w:left="2880" w:hanging="360"/>
      </w:pPr>
    </w:lvl>
    <w:lvl w:ilvl="4" w:tplc="580A0019" w:tentative="1">
      <w:start w:val="1"/>
      <w:numFmt w:val="lowerLetter"/>
      <w:lvlText w:val="%5."/>
      <w:lvlJc w:val="left"/>
      <w:pPr>
        <w:ind w:left="3600" w:hanging="360"/>
      </w:pPr>
    </w:lvl>
    <w:lvl w:ilvl="5" w:tplc="580A001B" w:tentative="1">
      <w:start w:val="1"/>
      <w:numFmt w:val="lowerRoman"/>
      <w:lvlText w:val="%6."/>
      <w:lvlJc w:val="right"/>
      <w:pPr>
        <w:ind w:left="4320" w:hanging="180"/>
      </w:pPr>
    </w:lvl>
    <w:lvl w:ilvl="6" w:tplc="580A000F" w:tentative="1">
      <w:start w:val="1"/>
      <w:numFmt w:val="decimal"/>
      <w:lvlText w:val="%7."/>
      <w:lvlJc w:val="left"/>
      <w:pPr>
        <w:ind w:left="5040" w:hanging="360"/>
      </w:pPr>
    </w:lvl>
    <w:lvl w:ilvl="7" w:tplc="580A0019" w:tentative="1">
      <w:start w:val="1"/>
      <w:numFmt w:val="lowerLetter"/>
      <w:lvlText w:val="%8."/>
      <w:lvlJc w:val="left"/>
      <w:pPr>
        <w:ind w:left="5760" w:hanging="360"/>
      </w:pPr>
    </w:lvl>
    <w:lvl w:ilvl="8" w:tplc="580A001B" w:tentative="1">
      <w:start w:val="1"/>
      <w:numFmt w:val="lowerRoman"/>
      <w:lvlText w:val="%9."/>
      <w:lvlJc w:val="right"/>
      <w:pPr>
        <w:ind w:left="6480" w:hanging="180"/>
      </w:pPr>
    </w:lvl>
  </w:abstractNum>
  <w:abstractNum w:abstractNumId="10" w15:restartNumberingAfterBreak="0">
    <w:nsid w:val="6A75578F"/>
    <w:multiLevelType w:val="hybridMultilevel"/>
    <w:tmpl w:val="5220F788"/>
    <w:lvl w:ilvl="0" w:tplc="B5A2AF46">
      <w:start w:val="1"/>
      <w:numFmt w:val="decimal"/>
      <w:lvlText w:val="%1."/>
      <w:lvlJc w:val="left"/>
      <w:pPr>
        <w:ind w:left="820" w:hanging="360"/>
      </w:pPr>
      <w:rPr>
        <w:rFonts w:ascii="Carlito" w:eastAsia="Carlito" w:hAnsi="Carlito" w:cs="Carlito" w:hint="default"/>
        <w:b/>
        <w:bCs/>
        <w:spacing w:val="-1"/>
        <w:w w:val="100"/>
        <w:sz w:val="24"/>
        <w:szCs w:val="24"/>
        <w:lang w:val="es-ES" w:eastAsia="en-US" w:bidi="ar-SA"/>
      </w:rPr>
    </w:lvl>
    <w:lvl w:ilvl="1" w:tplc="9404D184">
      <w:start w:val="1"/>
      <w:numFmt w:val="lowerLetter"/>
      <w:lvlText w:val="%2."/>
      <w:lvlJc w:val="left"/>
      <w:pPr>
        <w:ind w:left="1540" w:hanging="360"/>
      </w:pPr>
      <w:rPr>
        <w:rFonts w:ascii="Carlito" w:eastAsia="Carlito" w:hAnsi="Carlito" w:cs="Carlito" w:hint="default"/>
        <w:spacing w:val="-3"/>
        <w:w w:val="100"/>
        <w:sz w:val="24"/>
        <w:szCs w:val="24"/>
        <w:lang w:val="es-ES" w:eastAsia="en-US" w:bidi="ar-SA"/>
      </w:rPr>
    </w:lvl>
    <w:lvl w:ilvl="2" w:tplc="31D29A3C">
      <w:numFmt w:val="bullet"/>
      <w:lvlText w:val="•"/>
      <w:lvlJc w:val="left"/>
      <w:pPr>
        <w:ind w:left="2435" w:hanging="360"/>
      </w:pPr>
      <w:rPr>
        <w:rFonts w:hint="default"/>
        <w:lang w:val="es-ES" w:eastAsia="en-US" w:bidi="ar-SA"/>
      </w:rPr>
    </w:lvl>
    <w:lvl w:ilvl="3" w:tplc="5DC60170">
      <w:numFmt w:val="bullet"/>
      <w:lvlText w:val="•"/>
      <w:lvlJc w:val="left"/>
      <w:pPr>
        <w:ind w:left="3331" w:hanging="360"/>
      </w:pPr>
      <w:rPr>
        <w:rFonts w:hint="default"/>
        <w:lang w:val="es-ES" w:eastAsia="en-US" w:bidi="ar-SA"/>
      </w:rPr>
    </w:lvl>
    <w:lvl w:ilvl="4" w:tplc="A6A0D810">
      <w:numFmt w:val="bullet"/>
      <w:lvlText w:val="•"/>
      <w:lvlJc w:val="left"/>
      <w:pPr>
        <w:ind w:left="4226" w:hanging="360"/>
      </w:pPr>
      <w:rPr>
        <w:rFonts w:hint="default"/>
        <w:lang w:val="es-ES" w:eastAsia="en-US" w:bidi="ar-SA"/>
      </w:rPr>
    </w:lvl>
    <w:lvl w:ilvl="5" w:tplc="93163BB0">
      <w:numFmt w:val="bullet"/>
      <w:lvlText w:val="•"/>
      <w:lvlJc w:val="left"/>
      <w:pPr>
        <w:ind w:left="5122" w:hanging="360"/>
      </w:pPr>
      <w:rPr>
        <w:rFonts w:hint="default"/>
        <w:lang w:val="es-ES" w:eastAsia="en-US" w:bidi="ar-SA"/>
      </w:rPr>
    </w:lvl>
    <w:lvl w:ilvl="6" w:tplc="5202A5BA">
      <w:numFmt w:val="bullet"/>
      <w:lvlText w:val="•"/>
      <w:lvlJc w:val="left"/>
      <w:pPr>
        <w:ind w:left="6017" w:hanging="360"/>
      </w:pPr>
      <w:rPr>
        <w:rFonts w:hint="default"/>
        <w:lang w:val="es-ES" w:eastAsia="en-US" w:bidi="ar-SA"/>
      </w:rPr>
    </w:lvl>
    <w:lvl w:ilvl="7" w:tplc="65329608">
      <w:numFmt w:val="bullet"/>
      <w:lvlText w:val="•"/>
      <w:lvlJc w:val="left"/>
      <w:pPr>
        <w:ind w:left="6913" w:hanging="360"/>
      </w:pPr>
      <w:rPr>
        <w:rFonts w:hint="default"/>
        <w:lang w:val="es-ES" w:eastAsia="en-US" w:bidi="ar-SA"/>
      </w:rPr>
    </w:lvl>
    <w:lvl w:ilvl="8" w:tplc="5FB65DF2">
      <w:numFmt w:val="bullet"/>
      <w:lvlText w:val="•"/>
      <w:lvlJc w:val="left"/>
      <w:pPr>
        <w:ind w:left="7808" w:hanging="360"/>
      </w:pPr>
      <w:rPr>
        <w:rFonts w:hint="default"/>
        <w:lang w:val="es-ES" w:eastAsia="en-US" w:bidi="ar-SA"/>
      </w:rPr>
    </w:lvl>
  </w:abstractNum>
  <w:num w:numId="1" w16cid:durableId="282614437">
    <w:abstractNumId w:val="5"/>
  </w:num>
  <w:num w:numId="2" w16cid:durableId="388111012">
    <w:abstractNumId w:val="10"/>
  </w:num>
  <w:num w:numId="3" w16cid:durableId="593169689">
    <w:abstractNumId w:val="2"/>
  </w:num>
  <w:num w:numId="4" w16cid:durableId="1439595366">
    <w:abstractNumId w:val="4"/>
  </w:num>
  <w:num w:numId="5" w16cid:durableId="523981411">
    <w:abstractNumId w:val="6"/>
  </w:num>
  <w:num w:numId="6" w16cid:durableId="577786811">
    <w:abstractNumId w:val="9"/>
  </w:num>
  <w:num w:numId="7" w16cid:durableId="103809073">
    <w:abstractNumId w:val="1"/>
  </w:num>
  <w:num w:numId="8" w16cid:durableId="1689259942">
    <w:abstractNumId w:val="0"/>
  </w:num>
  <w:num w:numId="9" w16cid:durableId="1402868643">
    <w:abstractNumId w:val="7"/>
  </w:num>
  <w:num w:numId="10" w16cid:durableId="613824729">
    <w:abstractNumId w:val="3"/>
  </w:num>
  <w:num w:numId="11" w16cid:durableId="569997973">
    <w:abstractNumId w:val="8"/>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20"/>
  <w:hyphenationZone w:val="425"/>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46D32"/>
    <w:rsid w:val="00005248"/>
    <w:rsid w:val="00005356"/>
    <w:rsid w:val="0000746A"/>
    <w:rsid w:val="00011EED"/>
    <w:rsid w:val="00013B25"/>
    <w:rsid w:val="000216F2"/>
    <w:rsid w:val="000251D2"/>
    <w:rsid w:val="0002683D"/>
    <w:rsid w:val="00027BE5"/>
    <w:rsid w:val="00032415"/>
    <w:rsid w:val="000362A2"/>
    <w:rsid w:val="00036E18"/>
    <w:rsid w:val="00040D56"/>
    <w:rsid w:val="00040D6E"/>
    <w:rsid w:val="00045925"/>
    <w:rsid w:val="00054452"/>
    <w:rsid w:val="000560FC"/>
    <w:rsid w:val="00057256"/>
    <w:rsid w:val="000578DB"/>
    <w:rsid w:val="00062E35"/>
    <w:rsid w:val="00063F58"/>
    <w:rsid w:val="00064A89"/>
    <w:rsid w:val="00064AC2"/>
    <w:rsid w:val="00065E6C"/>
    <w:rsid w:val="00065E84"/>
    <w:rsid w:val="00066F42"/>
    <w:rsid w:val="00067717"/>
    <w:rsid w:val="00067C4E"/>
    <w:rsid w:val="00071085"/>
    <w:rsid w:val="000731ED"/>
    <w:rsid w:val="00074936"/>
    <w:rsid w:val="00074A44"/>
    <w:rsid w:val="00084CE1"/>
    <w:rsid w:val="0008622F"/>
    <w:rsid w:val="000866BE"/>
    <w:rsid w:val="00086B7E"/>
    <w:rsid w:val="00087309"/>
    <w:rsid w:val="0009038D"/>
    <w:rsid w:val="00090BFB"/>
    <w:rsid w:val="00090F30"/>
    <w:rsid w:val="00092E54"/>
    <w:rsid w:val="00093445"/>
    <w:rsid w:val="00093FA3"/>
    <w:rsid w:val="00094FD5"/>
    <w:rsid w:val="00095A41"/>
    <w:rsid w:val="00097CC8"/>
    <w:rsid w:val="00097E7A"/>
    <w:rsid w:val="000A3699"/>
    <w:rsid w:val="000A3B11"/>
    <w:rsid w:val="000A5388"/>
    <w:rsid w:val="000B09E9"/>
    <w:rsid w:val="000B270F"/>
    <w:rsid w:val="000B52C1"/>
    <w:rsid w:val="000C19B6"/>
    <w:rsid w:val="000C2057"/>
    <w:rsid w:val="000C67C1"/>
    <w:rsid w:val="000D0208"/>
    <w:rsid w:val="000D1669"/>
    <w:rsid w:val="000D3C97"/>
    <w:rsid w:val="000D5011"/>
    <w:rsid w:val="000D78A3"/>
    <w:rsid w:val="000E01E7"/>
    <w:rsid w:val="000E1118"/>
    <w:rsid w:val="000E20B2"/>
    <w:rsid w:val="000E43CB"/>
    <w:rsid w:val="000E4635"/>
    <w:rsid w:val="000E467C"/>
    <w:rsid w:val="000E6B5C"/>
    <w:rsid w:val="000E6B72"/>
    <w:rsid w:val="000F0151"/>
    <w:rsid w:val="000F2661"/>
    <w:rsid w:val="000F5BAB"/>
    <w:rsid w:val="000F6898"/>
    <w:rsid w:val="001048AD"/>
    <w:rsid w:val="00104AE1"/>
    <w:rsid w:val="00110AE0"/>
    <w:rsid w:val="00110D71"/>
    <w:rsid w:val="001119C2"/>
    <w:rsid w:val="00113381"/>
    <w:rsid w:val="001146EE"/>
    <w:rsid w:val="00114CE0"/>
    <w:rsid w:val="00115549"/>
    <w:rsid w:val="00116030"/>
    <w:rsid w:val="001166F0"/>
    <w:rsid w:val="00117F98"/>
    <w:rsid w:val="00120157"/>
    <w:rsid w:val="001232D2"/>
    <w:rsid w:val="001232FD"/>
    <w:rsid w:val="001257FC"/>
    <w:rsid w:val="00125B29"/>
    <w:rsid w:val="001260FF"/>
    <w:rsid w:val="00127226"/>
    <w:rsid w:val="00127A71"/>
    <w:rsid w:val="00127E77"/>
    <w:rsid w:val="00134692"/>
    <w:rsid w:val="00134C4F"/>
    <w:rsid w:val="00134E3B"/>
    <w:rsid w:val="00136401"/>
    <w:rsid w:val="001364B6"/>
    <w:rsid w:val="00137789"/>
    <w:rsid w:val="001417E2"/>
    <w:rsid w:val="00143801"/>
    <w:rsid w:val="00143B35"/>
    <w:rsid w:val="00143CBF"/>
    <w:rsid w:val="00143CD4"/>
    <w:rsid w:val="001454F4"/>
    <w:rsid w:val="00146925"/>
    <w:rsid w:val="00146D64"/>
    <w:rsid w:val="00152A51"/>
    <w:rsid w:val="00152BE1"/>
    <w:rsid w:val="001542C1"/>
    <w:rsid w:val="00154C40"/>
    <w:rsid w:val="00154D65"/>
    <w:rsid w:val="0015503F"/>
    <w:rsid w:val="001551BA"/>
    <w:rsid w:val="0016099A"/>
    <w:rsid w:val="00160EE8"/>
    <w:rsid w:val="001616DF"/>
    <w:rsid w:val="00161CD7"/>
    <w:rsid w:val="00166382"/>
    <w:rsid w:val="00166384"/>
    <w:rsid w:val="00166CF9"/>
    <w:rsid w:val="00167875"/>
    <w:rsid w:val="00172AA4"/>
    <w:rsid w:val="001737B8"/>
    <w:rsid w:val="00173FE0"/>
    <w:rsid w:val="00175160"/>
    <w:rsid w:val="001761F8"/>
    <w:rsid w:val="001774EA"/>
    <w:rsid w:val="00177FA8"/>
    <w:rsid w:val="00180DAD"/>
    <w:rsid w:val="00181417"/>
    <w:rsid w:val="00183122"/>
    <w:rsid w:val="0018319F"/>
    <w:rsid w:val="00184308"/>
    <w:rsid w:val="00184EAA"/>
    <w:rsid w:val="00186111"/>
    <w:rsid w:val="00186164"/>
    <w:rsid w:val="00187780"/>
    <w:rsid w:val="00190525"/>
    <w:rsid w:val="00192FB2"/>
    <w:rsid w:val="0019316A"/>
    <w:rsid w:val="001943D7"/>
    <w:rsid w:val="00196BB2"/>
    <w:rsid w:val="001A0CB5"/>
    <w:rsid w:val="001A704F"/>
    <w:rsid w:val="001A7F37"/>
    <w:rsid w:val="001B25B4"/>
    <w:rsid w:val="001B28B5"/>
    <w:rsid w:val="001B3197"/>
    <w:rsid w:val="001B3C4A"/>
    <w:rsid w:val="001B5608"/>
    <w:rsid w:val="001B5EEF"/>
    <w:rsid w:val="001B6DD6"/>
    <w:rsid w:val="001B7419"/>
    <w:rsid w:val="001B7E60"/>
    <w:rsid w:val="001C1243"/>
    <w:rsid w:val="001C3F5A"/>
    <w:rsid w:val="001C4B86"/>
    <w:rsid w:val="001C518F"/>
    <w:rsid w:val="001C5AF4"/>
    <w:rsid w:val="001C6D7A"/>
    <w:rsid w:val="001C7EAC"/>
    <w:rsid w:val="001D1483"/>
    <w:rsid w:val="001D3012"/>
    <w:rsid w:val="001D3C22"/>
    <w:rsid w:val="001D4697"/>
    <w:rsid w:val="001D4705"/>
    <w:rsid w:val="001E1A31"/>
    <w:rsid w:val="001E2545"/>
    <w:rsid w:val="001E313F"/>
    <w:rsid w:val="001E7785"/>
    <w:rsid w:val="001F23B7"/>
    <w:rsid w:val="001F5AC8"/>
    <w:rsid w:val="00200C8E"/>
    <w:rsid w:val="00202A03"/>
    <w:rsid w:val="0020387B"/>
    <w:rsid w:val="00203CC4"/>
    <w:rsid w:val="00207056"/>
    <w:rsid w:val="002074FA"/>
    <w:rsid w:val="0021072B"/>
    <w:rsid w:val="002125D9"/>
    <w:rsid w:val="002147FF"/>
    <w:rsid w:val="00215CCA"/>
    <w:rsid w:val="002168CE"/>
    <w:rsid w:val="00217680"/>
    <w:rsid w:val="00217785"/>
    <w:rsid w:val="0022053E"/>
    <w:rsid w:val="00230517"/>
    <w:rsid w:val="002362B7"/>
    <w:rsid w:val="00237250"/>
    <w:rsid w:val="00237D23"/>
    <w:rsid w:val="00240FFB"/>
    <w:rsid w:val="00241777"/>
    <w:rsid w:val="00241CA9"/>
    <w:rsid w:val="00242214"/>
    <w:rsid w:val="00243C91"/>
    <w:rsid w:val="00243DC6"/>
    <w:rsid w:val="00243F67"/>
    <w:rsid w:val="00244776"/>
    <w:rsid w:val="00247BC9"/>
    <w:rsid w:val="002524A8"/>
    <w:rsid w:val="00252A49"/>
    <w:rsid w:val="00252C22"/>
    <w:rsid w:val="002550EF"/>
    <w:rsid w:val="00255F7A"/>
    <w:rsid w:val="002612DD"/>
    <w:rsid w:val="0026472B"/>
    <w:rsid w:val="00265DCE"/>
    <w:rsid w:val="002668B3"/>
    <w:rsid w:val="00266E60"/>
    <w:rsid w:val="00270DF2"/>
    <w:rsid w:val="00272F2C"/>
    <w:rsid w:val="00274788"/>
    <w:rsid w:val="002750F7"/>
    <w:rsid w:val="0027565E"/>
    <w:rsid w:val="00276B1C"/>
    <w:rsid w:val="0028364E"/>
    <w:rsid w:val="0028472F"/>
    <w:rsid w:val="002847FD"/>
    <w:rsid w:val="00287D0F"/>
    <w:rsid w:val="00290806"/>
    <w:rsid w:val="00290984"/>
    <w:rsid w:val="002912C0"/>
    <w:rsid w:val="00292C17"/>
    <w:rsid w:val="00293C4D"/>
    <w:rsid w:val="002A1049"/>
    <w:rsid w:val="002A2A76"/>
    <w:rsid w:val="002A3477"/>
    <w:rsid w:val="002A350D"/>
    <w:rsid w:val="002A5A39"/>
    <w:rsid w:val="002A5BB3"/>
    <w:rsid w:val="002A70A9"/>
    <w:rsid w:val="002A7BB0"/>
    <w:rsid w:val="002A7C6D"/>
    <w:rsid w:val="002B38AA"/>
    <w:rsid w:val="002B39C2"/>
    <w:rsid w:val="002B3D92"/>
    <w:rsid w:val="002B448E"/>
    <w:rsid w:val="002B4C26"/>
    <w:rsid w:val="002B5E15"/>
    <w:rsid w:val="002B72A4"/>
    <w:rsid w:val="002C2A5E"/>
    <w:rsid w:val="002C5279"/>
    <w:rsid w:val="002C6A1A"/>
    <w:rsid w:val="002C7E1F"/>
    <w:rsid w:val="002D0579"/>
    <w:rsid w:val="002D0782"/>
    <w:rsid w:val="002D0F59"/>
    <w:rsid w:val="002E05C6"/>
    <w:rsid w:val="002E404B"/>
    <w:rsid w:val="002E5846"/>
    <w:rsid w:val="002E5906"/>
    <w:rsid w:val="002E61D6"/>
    <w:rsid w:val="002E75EE"/>
    <w:rsid w:val="002F2AC6"/>
    <w:rsid w:val="002F51F0"/>
    <w:rsid w:val="00301867"/>
    <w:rsid w:val="003039E9"/>
    <w:rsid w:val="003133FE"/>
    <w:rsid w:val="00313C46"/>
    <w:rsid w:val="00314B02"/>
    <w:rsid w:val="00323C63"/>
    <w:rsid w:val="0032568C"/>
    <w:rsid w:val="00325A53"/>
    <w:rsid w:val="00326C8A"/>
    <w:rsid w:val="00330BE7"/>
    <w:rsid w:val="0033193D"/>
    <w:rsid w:val="00332058"/>
    <w:rsid w:val="003328AE"/>
    <w:rsid w:val="00332E88"/>
    <w:rsid w:val="00333A7F"/>
    <w:rsid w:val="00334674"/>
    <w:rsid w:val="003349BB"/>
    <w:rsid w:val="00334C10"/>
    <w:rsid w:val="0033533F"/>
    <w:rsid w:val="00336247"/>
    <w:rsid w:val="0033678C"/>
    <w:rsid w:val="00340AED"/>
    <w:rsid w:val="00344712"/>
    <w:rsid w:val="003448A9"/>
    <w:rsid w:val="003463AF"/>
    <w:rsid w:val="00351FF7"/>
    <w:rsid w:val="00354872"/>
    <w:rsid w:val="00354B73"/>
    <w:rsid w:val="00354E41"/>
    <w:rsid w:val="0035559C"/>
    <w:rsid w:val="00355F55"/>
    <w:rsid w:val="00361CD0"/>
    <w:rsid w:val="00361D6D"/>
    <w:rsid w:val="0036240B"/>
    <w:rsid w:val="00363769"/>
    <w:rsid w:val="00365389"/>
    <w:rsid w:val="00365A5E"/>
    <w:rsid w:val="00367826"/>
    <w:rsid w:val="003706EB"/>
    <w:rsid w:val="00370C8F"/>
    <w:rsid w:val="0037102E"/>
    <w:rsid w:val="00372E75"/>
    <w:rsid w:val="00375067"/>
    <w:rsid w:val="0037569A"/>
    <w:rsid w:val="003756A1"/>
    <w:rsid w:val="00376DA9"/>
    <w:rsid w:val="003778F3"/>
    <w:rsid w:val="00380EF0"/>
    <w:rsid w:val="0038107E"/>
    <w:rsid w:val="00383C34"/>
    <w:rsid w:val="00383DF2"/>
    <w:rsid w:val="00383F44"/>
    <w:rsid w:val="003845BF"/>
    <w:rsid w:val="00384AC2"/>
    <w:rsid w:val="00385815"/>
    <w:rsid w:val="00386613"/>
    <w:rsid w:val="003908E5"/>
    <w:rsid w:val="00390C88"/>
    <w:rsid w:val="003914BF"/>
    <w:rsid w:val="00391596"/>
    <w:rsid w:val="00394666"/>
    <w:rsid w:val="00396DC1"/>
    <w:rsid w:val="003A2912"/>
    <w:rsid w:val="003A470E"/>
    <w:rsid w:val="003A61C7"/>
    <w:rsid w:val="003A65E8"/>
    <w:rsid w:val="003A77DB"/>
    <w:rsid w:val="003B4BB9"/>
    <w:rsid w:val="003B64C9"/>
    <w:rsid w:val="003B7597"/>
    <w:rsid w:val="003B7CD0"/>
    <w:rsid w:val="003C13B6"/>
    <w:rsid w:val="003C160B"/>
    <w:rsid w:val="003C5CED"/>
    <w:rsid w:val="003D0CFA"/>
    <w:rsid w:val="003D11E0"/>
    <w:rsid w:val="003D20B7"/>
    <w:rsid w:val="003D20D3"/>
    <w:rsid w:val="003D39F3"/>
    <w:rsid w:val="003D43C1"/>
    <w:rsid w:val="003D4F87"/>
    <w:rsid w:val="003D58D2"/>
    <w:rsid w:val="003E2189"/>
    <w:rsid w:val="003E4888"/>
    <w:rsid w:val="003E51EB"/>
    <w:rsid w:val="003E5823"/>
    <w:rsid w:val="003E6DFA"/>
    <w:rsid w:val="003E73F2"/>
    <w:rsid w:val="003F03B3"/>
    <w:rsid w:val="003F051C"/>
    <w:rsid w:val="003F230D"/>
    <w:rsid w:val="003F2A77"/>
    <w:rsid w:val="003F3285"/>
    <w:rsid w:val="003F3850"/>
    <w:rsid w:val="003F6D48"/>
    <w:rsid w:val="003F7C26"/>
    <w:rsid w:val="004003A3"/>
    <w:rsid w:val="004008A8"/>
    <w:rsid w:val="00400C63"/>
    <w:rsid w:val="00402843"/>
    <w:rsid w:val="00402F0A"/>
    <w:rsid w:val="0040392D"/>
    <w:rsid w:val="0040510A"/>
    <w:rsid w:val="00412925"/>
    <w:rsid w:val="0041373C"/>
    <w:rsid w:val="004164F9"/>
    <w:rsid w:val="004167C8"/>
    <w:rsid w:val="00421C15"/>
    <w:rsid w:val="00423764"/>
    <w:rsid w:val="00426405"/>
    <w:rsid w:val="00426C39"/>
    <w:rsid w:val="00427D00"/>
    <w:rsid w:val="00431C2A"/>
    <w:rsid w:val="00432223"/>
    <w:rsid w:val="00432F67"/>
    <w:rsid w:val="0043382E"/>
    <w:rsid w:val="004361F7"/>
    <w:rsid w:val="00436A27"/>
    <w:rsid w:val="00437138"/>
    <w:rsid w:val="0044191B"/>
    <w:rsid w:val="00442FDA"/>
    <w:rsid w:val="00443B72"/>
    <w:rsid w:val="00443B99"/>
    <w:rsid w:val="00445AF5"/>
    <w:rsid w:val="004532C2"/>
    <w:rsid w:val="00453681"/>
    <w:rsid w:val="004548C5"/>
    <w:rsid w:val="00454DEF"/>
    <w:rsid w:val="00455A5B"/>
    <w:rsid w:val="00455DD2"/>
    <w:rsid w:val="0045680F"/>
    <w:rsid w:val="00457C52"/>
    <w:rsid w:val="00460533"/>
    <w:rsid w:val="0046084E"/>
    <w:rsid w:val="00462931"/>
    <w:rsid w:val="004637F7"/>
    <w:rsid w:val="00464030"/>
    <w:rsid w:val="00464ACC"/>
    <w:rsid w:val="004705B0"/>
    <w:rsid w:val="004719EC"/>
    <w:rsid w:val="00471CB3"/>
    <w:rsid w:val="004810BA"/>
    <w:rsid w:val="0048225C"/>
    <w:rsid w:val="004850C5"/>
    <w:rsid w:val="004862F9"/>
    <w:rsid w:val="00487794"/>
    <w:rsid w:val="00487E86"/>
    <w:rsid w:val="00487F7E"/>
    <w:rsid w:val="004900B4"/>
    <w:rsid w:val="00495158"/>
    <w:rsid w:val="0049528B"/>
    <w:rsid w:val="004973E7"/>
    <w:rsid w:val="00497EE9"/>
    <w:rsid w:val="004A12CB"/>
    <w:rsid w:val="004A1971"/>
    <w:rsid w:val="004A1F6D"/>
    <w:rsid w:val="004A3854"/>
    <w:rsid w:val="004A55AE"/>
    <w:rsid w:val="004A6765"/>
    <w:rsid w:val="004B016E"/>
    <w:rsid w:val="004B0408"/>
    <w:rsid w:val="004B1494"/>
    <w:rsid w:val="004B14D1"/>
    <w:rsid w:val="004B244F"/>
    <w:rsid w:val="004B28F0"/>
    <w:rsid w:val="004B3501"/>
    <w:rsid w:val="004B570F"/>
    <w:rsid w:val="004B6CE2"/>
    <w:rsid w:val="004B7013"/>
    <w:rsid w:val="004C18B7"/>
    <w:rsid w:val="004C4F3A"/>
    <w:rsid w:val="004C5910"/>
    <w:rsid w:val="004C5E2C"/>
    <w:rsid w:val="004D5E06"/>
    <w:rsid w:val="004D6C7C"/>
    <w:rsid w:val="004E28EF"/>
    <w:rsid w:val="004E308F"/>
    <w:rsid w:val="004E478C"/>
    <w:rsid w:val="004E6F4A"/>
    <w:rsid w:val="004E782C"/>
    <w:rsid w:val="004E7C3F"/>
    <w:rsid w:val="004F33E8"/>
    <w:rsid w:val="004F5A0A"/>
    <w:rsid w:val="004F5B02"/>
    <w:rsid w:val="004F5DE2"/>
    <w:rsid w:val="004F5ECF"/>
    <w:rsid w:val="004F6804"/>
    <w:rsid w:val="004F6947"/>
    <w:rsid w:val="00501F3C"/>
    <w:rsid w:val="0051091A"/>
    <w:rsid w:val="005114E4"/>
    <w:rsid w:val="00511A94"/>
    <w:rsid w:val="00513752"/>
    <w:rsid w:val="005137C6"/>
    <w:rsid w:val="005149DA"/>
    <w:rsid w:val="0051626D"/>
    <w:rsid w:val="005167AD"/>
    <w:rsid w:val="005206D0"/>
    <w:rsid w:val="005208EB"/>
    <w:rsid w:val="00522833"/>
    <w:rsid w:val="0052646E"/>
    <w:rsid w:val="0052675E"/>
    <w:rsid w:val="00527E23"/>
    <w:rsid w:val="00527EB7"/>
    <w:rsid w:val="0053275E"/>
    <w:rsid w:val="00532A9B"/>
    <w:rsid w:val="00540083"/>
    <w:rsid w:val="00541B1D"/>
    <w:rsid w:val="00541F5C"/>
    <w:rsid w:val="00544274"/>
    <w:rsid w:val="00544A56"/>
    <w:rsid w:val="00545153"/>
    <w:rsid w:val="00554115"/>
    <w:rsid w:val="00554238"/>
    <w:rsid w:val="00554978"/>
    <w:rsid w:val="00555769"/>
    <w:rsid w:val="00560A45"/>
    <w:rsid w:val="00561ABA"/>
    <w:rsid w:val="0056416E"/>
    <w:rsid w:val="00566A6F"/>
    <w:rsid w:val="00570D84"/>
    <w:rsid w:val="00571764"/>
    <w:rsid w:val="0057177F"/>
    <w:rsid w:val="0057402D"/>
    <w:rsid w:val="00577D9D"/>
    <w:rsid w:val="00581210"/>
    <w:rsid w:val="00582A32"/>
    <w:rsid w:val="00582C0B"/>
    <w:rsid w:val="005834F3"/>
    <w:rsid w:val="00583678"/>
    <w:rsid w:val="005859E0"/>
    <w:rsid w:val="00585E72"/>
    <w:rsid w:val="00586F5C"/>
    <w:rsid w:val="00590065"/>
    <w:rsid w:val="00592C0C"/>
    <w:rsid w:val="00592F79"/>
    <w:rsid w:val="00593209"/>
    <w:rsid w:val="005938A7"/>
    <w:rsid w:val="00594865"/>
    <w:rsid w:val="0059492A"/>
    <w:rsid w:val="0059741B"/>
    <w:rsid w:val="00597839"/>
    <w:rsid w:val="00597D21"/>
    <w:rsid w:val="005A0BA1"/>
    <w:rsid w:val="005A16AD"/>
    <w:rsid w:val="005A2377"/>
    <w:rsid w:val="005A26A8"/>
    <w:rsid w:val="005A2BB2"/>
    <w:rsid w:val="005A3E67"/>
    <w:rsid w:val="005A50E8"/>
    <w:rsid w:val="005A53EC"/>
    <w:rsid w:val="005A564E"/>
    <w:rsid w:val="005A733E"/>
    <w:rsid w:val="005A792F"/>
    <w:rsid w:val="005B0729"/>
    <w:rsid w:val="005B1975"/>
    <w:rsid w:val="005B259F"/>
    <w:rsid w:val="005B2A43"/>
    <w:rsid w:val="005B592F"/>
    <w:rsid w:val="005B5C28"/>
    <w:rsid w:val="005B7182"/>
    <w:rsid w:val="005C00F4"/>
    <w:rsid w:val="005C2D27"/>
    <w:rsid w:val="005C2E4C"/>
    <w:rsid w:val="005C586B"/>
    <w:rsid w:val="005C5EE8"/>
    <w:rsid w:val="005C73DF"/>
    <w:rsid w:val="005C7570"/>
    <w:rsid w:val="005D0E80"/>
    <w:rsid w:val="005D5152"/>
    <w:rsid w:val="005D588B"/>
    <w:rsid w:val="005D5C3A"/>
    <w:rsid w:val="005D706C"/>
    <w:rsid w:val="005D736C"/>
    <w:rsid w:val="005E0020"/>
    <w:rsid w:val="005E02E0"/>
    <w:rsid w:val="005E6BBE"/>
    <w:rsid w:val="005F02E0"/>
    <w:rsid w:val="005F045E"/>
    <w:rsid w:val="005F0514"/>
    <w:rsid w:val="005F12A6"/>
    <w:rsid w:val="005F2227"/>
    <w:rsid w:val="005F2426"/>
    <w:rsid w:val="005F26BE"/>
    <w:rsid w:val="005F3F62"/>
    <w:rsid w:val="005F4240"/>
    <w:rsid w:val="005F5863"/>
    <w:rsid w:val="005F73E8"/>
    <w:rsid w:val="0060004A"/>
    <w:rsid w:val="00601CA2"/>
    <w:rsid w:val="00603406"/>
    <w:rsid w:val="00603907"/>
    <w:rsid w:val="00604934"/>
    <w:rsid w:val="00614253"/>
    <w:rsid w:val="00616021"/>
    <w:rsid w:val="006161A9"/>
    <w:rsid w:val="006177C6"/>
    <w:rsid w:val="006205EF"/>
    <w:rsid w:val="00621915"/>
    <w:rsid w:val="0062399B"/>
    <w:rsid w:val="00624AB4"/>
    <w:rsid w:val="0062500D"/>
    <w:rsid w:val="00625050"/>
    <w:rsid w:val="006256B5"/>
    <w:rsid w:val="006261F0"/>
    <w:rsid w:val="00631BD1"/>
    <w:rsid w:val="00631BFB"/>
    <w:rsid w:val="00633E20"/>
    <w:rsid w:val="00636A84"/>
    <w:rsid w:val="00640A43"/>
    <w:rsid w:val="00641A51"/>
    <w:rsid w:val="00643636"/>
    <w:rsid w:val="00647FD9"/>
    <w:rsid w:val="00653553"/>
    <w:rsid w:val="00654B25"/>
    <w:rsid w:val="00662DFF"/>
    <w:rsid w:val="00663CC5"/>
    <w:rsid w:val="00667968"/>
    <w:rsid w:val="00670833"/>
    <w:rsid w:val="00675505"/>
    <w:rsid w:val="00676E64"/>
    <w:rsid w:val="0067790C"/>
    <w:rsid w:val="00677AA0"/>
    <w:rsid w:val="00687158"/>
    <w:rsid w:val="006905FF"/>
    <w:rsid w:val="006910E8"/>
    <w:rsid w:val="0069198C"/>
    <w:rsid w:val="00691EC4"/>
    <w:rsid w:val="006928D6"/>
    <w:rsid w:val="006938B1"/>
    <w:rsid w:val="00694F92"/>
    <w:rsid w:val="0069583C"/>
    <w:rsid w:val="00695EF2"/>
    <w:rsid w:val="00695FB3"/>
    <w:rsid w:val="00696C5D"/>
    <w:rsid w:val="006977FB"/>
    <w:rsid w:val="00697B76"/>
    <w:rsid w:val="006A04F9"/>
    <w:rsid w:val="006A3036"/>
    <w:rsid w:val="006A6102"/>
    <w:rsid w:val="006A6772"/>
    <w:rsid w:val="006A68B9"/>
    <w:rsid w:val="006B0317"/>
    <w:rsid w:val="006B2584"/>
    <w:rsid w:val="006B5775"/>
    <w:rsid w:val="006C073B"/>
    <w:rsid w:val="006C122C"/>
    <w:rsid w:val="006C24C2"/>
    <w:rsid w:val="006C2919"/>
    <w:rsid w:val="006C3E68"/>
    <w:rsid w:val="006C5670"/>
    <w:rsid w:val="006C6686"/>
    <w:rsid w:val="006C6977"/>
    <w:rsid w:val="006D02DD"/>
    <w:rsid w:val="006D19AC"/>
    <w:rsid w:val="006D2D6E"/>
    <w:rsid w:val="006D302C"/>
    <w:rsid w:val="006D3930"/>
    <w:rsid w:val="006D4970"/>
    <w:rsid w:val="006D70F8"/>
    <w:rsid w:val="006E199D"/>
    <w:rsid w:val="006E3E90"/>
    <w:rsid w:val="006E4305"/>
    <w:rsid w:val="006E6AE4"/>
    <w:rsid w:val="006F1A73"/>
    <w:rsid w:val="0070034B"/>
    <w:rsid w:val="00700E6A"/>
    <w:rsid w:val="0070273B"/>
    <w:rsid w:val="007051FC"/>
    <w:rsid w:val="00711F46"/>
    <w:rsid w:val="00712497"/>
    <w:rsid w:val="007126F5"/>
    <w:rsid w:val="007133B4"/>
    <w:rsid w:val="00717A06"/>
    <w:rsid w:val="00717C90"/>
    <w:rsid w:val="0072094B"/>
    <w:rsid w:val="00720D17"/>
    <w:rsid w:val="007218F9"/>
    <w:rsid w:val="00722024"/>
    <w:rsid w:val="00723775"/>
    <w:rsid w:val="00724213"/>
    <w:rsid w:val="00724774"/>
    <w:rsid w:val="00725D92"/>
    <w:rsid w:val="007279E1"/>
    <w:rsid w:val="00727D7C"/>
    <w:rsid w:val="00731AC4"/>
    <w:rsid w:val="00731DBF"/>
    <w:rsid w:val="00732C5D"/>
    <w:rsid w:val="00733DDF"/>
    <w:rsid w:val="00734B59"/>
    <w:rsid w:val="00735914"/>
    <w:rsid w:val="00741DB3"/>
    <w:rsid w:val="00743021"/>
    <w:rsid w:val="00745DCD"/>
    <w:rsid w:val="007476DF"/>
    <w:rsid w:val="00750918"/>
    <w:rsid w:val="00751396"/>
    <w:rsid w:val="007608F5"/>
    <w:rsid w:val="00763494"/>
    <w:rsid w:val="00763782"/>
    <w:rsid w:val="00763A57"/>
    <w:rsid w:val="00764F94"/>
    <w:rsid w:val="007657FB"/>
    <w:rsid w:val="00766E55"/>
    <w:rsid w:val="00766E9A"/>
    <w:rsid w:val="00766ECB"/>
    <w:rsid w:val="00767CC6"/>
    <w:rsid w:val="00771114"/>
    <w:rsid w:val="00775530"/>
    <w:rsid w:val="007755F9"/>
    <w:rsid w:val="007775F4"/>
    <w:rsid w:val="0078023C"/>
    <w:rsid w:val="00780B84"/>
    <w:rsid w:val="00780CA5"/>
    <w:rsid w:val="00781527"/>
    <w:rsid w:val="007824FD"/>
    <w:rsid w:val="00785021"/>
    <w:rsid w:val="007852C3"/>
    <w:rsid w:val="00786C52"/>
    <w:rsid w:val="00787DAF"/>
    <w:rsid w:val="00791751"/>
    <w:rsid w:val="00791D7F"/>
    <w:rsid w:val="0079310F"/>
    <w:rsid w:val="00796F27"/>
    <w:rsid w:val="007970D7"/>
    <w:rsid w:val="00797272"/>
    <w:rsid w:val="00797CC0"/>
    <w:rsid w:val="007A1320"/>
    <w:rsid w:val="007A262D"/>
    <w:rsid w:val="007A69EB"/>
    <w:rsid w:val="007A71CF"/>
    <w:rsid w:val="007A7FD5"/>
    <w:rsid w:val="007B020E"/>
    <w:rsid w:val="007B1747"/>
    <w:rsid w:val="007B240B"/>
    <w:rsid w:val="007B62DB"/>
    <w:rsid w:val="007B7B80"/>
    <w:rsid w:val="007C3033"/>
    <w:rsid w:val="007C3EFC"/>
    <w:rsid w:val="007C53EE"/>
    <w:rsid w:val="007C562B"/>
    <w:rsid w:val="007C69C5"/>
    <w:rsid w:val="007C6AD3"/>
    <w:rsid w:val="007D032E"/>
    <w:rsid w:val="007D07AC"/>
    <w:rsid w:val="007D505E"/>
    <w:rsid w:val="007D74FF"/>
    <w:rsid w:val="007E00CC"/>
    <w:rsid w:val="007E26BE"/>
    <w:rsid w:val="007E5552"/>
    <w:rsid w:val="007F07E6"/>
    <w:rsid w:val="007F3871"/>
    <w:rsid w:val="007F4239"/>
    <w:rsid w:val="007F5A4C"/>
    <w:rsid w:val="007F7955"/>
    <w:rsid w:val="0080174E"/>
    <w:rsid w:val="00801E63"/>
    <w:rsid w:val="00804D03"/>
    <w:rsid w:val="00806A51"/>
    <w:rsid w:val="00807864"/>
    <w:rsid w:val="0081031E"/>
    <w:rsid w:val="00815FCF"/>
    <w:rsid w:val="00816BAB"/>
    <w:rsid w:val="00816C2C"/>
    <w:rsid w:val="008173BC"/>
    <w:rsid w:val="00823437"/>
    <w:rsid w:val="00823F69"/>
    <w:rsid w:val="00830F81"/>
    <w:rsid w:val="0083137C"/>
    <w:rsid w:val="00832B2B"/>
    <w:rsid w:val="00834CCC"/>
    <w:rsid w:val="00835C39"/>
    <w:rsid w:val="00837934"/>
    <w:rsid w:val="00840961"/>
    <w:rsid w:val="008433BA"/>
    <w:rsid w:val="00843CAA"/>
    <w:rsid w:val="00844820"/>
    <w:rsid w:val="00845172"/>
    <w:rsid w:val="008462FA"/>
    <w:rsid w:val="00850CA2"/>
    <w:rsid w:val="00854B13"/>
    <w:rsid w:val="008615C1"/>
    <w:rsid w:val="0086169E"/>
    <w:rsid w:val="008622AD"/>
    <w:rsid w:val="00863FE8"/>
    <w:rsid w:val="00864988"/>
    <w:rsid w:val="00864AD6"/>
    <w:rsid w:val="008706DC"/>
    <w:rsid w:val="00870834"/>
    <w:rsid w:val="0087643D"/>
    <w:rsid w:val="00883A2C"/>
    <w:rsid w:val="00884E2A"/>
    <w:rsid w:val="0088607C"/>
    <w:rsid w:val="0088650F"/>
    <w:rsid w:val="00886685"/>
    <w:rsid w:val="00891BBB"/>
    <w:rsid w:val="00892980"/>
    <w:rsid w:val="0089782F"/>
    <w:rsid w:val="008A0206"/>
    <w:rsid w:val="008A2C43"/>
    <w:rsid w:val="008A2DC6"/>
    <w:rsid w:val="008A4699"/>
    <w:rsid w:val="008A4C94"/>
    <w:rsid w:val="008A5517"/>
    <w:rsid w:val="008B0148"/>
    <w:rsid w:val="008B24F1"/>
    <w:rsid w:val="008B48BF"/>
    <w:rsid w:val="008B5129"/>
    <w:rsid w:val="008B58F0"/>
    <w:rsid w:val="008B5E1B"/>
    <w:rsid w:val="008B6360"/>
    <w:rsid w:val="008C0C69"/>
    <w:rsid w:val="008C1025"/>
    <w:rsid w:val="008C1BAD"/>
    <w:rsid w:val="008C2535"/>
    <w:rsid w:val="008C27DC"/>
    <w:rsid w:val="008C2F93"/>
    <w:rsid w:val="008C416D"/>
    <w:rsid w:val="008C49F3"/>
    <w:rsid w:val="008C66C6"/>
    <w:rsid w:val="008D12F9"/>
    <w:rsid w:val="008D2063"/>
    <w:rsid w:val="008E537A"/>
    <w:rsid w:val="008E56ED"/>
    <w:rsid w:val="008E7620"/>
    <w:rsid w:val="008F0D52"/>
    <w:rsid w:val="008F1217"/>
    <w:rsid w:val="008F26DE"/>
    <w:rsid w:val="008F2845"/>
    <w:rsid w:val="008F41B4"/>
    <w:rsid w:val="008F48CC"/>
    <w:rsid w:val="008F779B"/>
    <w:rsid w:val="00903949"/>
    <w:rsid w:val="009154BA"/>
    <w:rsid w:val="00916FD5"/>
    <w:rsid w:val="009222D9"/>
    <w:rsid w:val="0092438E"/>
    <w:rsid w:val="00925029"/>
    <w:rsid w:val="00930B51"/>
    <w:rsid w:val="00931915"/>
    <w:rsid w:val="00932EC4"/>
    <w:rsid w:val="00933024"/>
    <w:rsid w:val="009330A4"/>
    <w:rsid w:val="00935543"/>
    <w:rsid w:val="009355A6"/>
    <w:rsid w:val="00935D1C"/>
    <w:rsid w:val="00936B4D"/>
    <w:rsid w:val="00937599"/>
    <w:rsid w:val="0093761E"/>
    <w:rsid w:val="00940DD9"/>
    <w:rsid w:val="009412FB"/>
    <w:rsid w:val="00941DF7"/>
    <w:rsid w:val="0094243E"/>
    <w:rsid w:val="009428EE"/>
    <w:rsid w:val="00942B90"/>
    <w:rsid w:val="00943202"/>
    <w:rsid w:val="00945467"/>
    <w:rsid w:val="009475CC"/>
    <w:rsid w:val="00950EFF"/>
    <w:rsid w:val="00950F95"/>
    <w:rsid w:val="00951B4E"/>
    <w:rsid w:val="0095264C"/>
    <w:rsid w:val="0095357B"/>
    <w:rsid w:val="009537AD"/>
    <w:rsid w:val="00953F54"/>
    <w:rsid w:val="00954BCB"/>
    <w:rsid w:val="0095570F"/>
    <w:rsid w:val="00955F12"/>
    <w:rsid w:val="00956108"/>
    <w:rsid w:val="00961924"/>
    <w:rsid w:val="0096304D"/>
    <w:rsid w:val="00965E16"/>
    <w:rsid w:val="00966443"/>
    <w:rsid w:val="00970298"/>
    <w:rsid w:val="009715D3"/>
    <w:rsid w:val="0097174F"/>
    <w:rsid w:val="009732EF"/>
    <w:rsid w:val="00974F5B"/>
    <w:rsid w:val="00976C1E"/>
    <w:rsid w:val="009771E5"/>
    <w:rsid w:val="009800E9"/>
    <w:rsid w:val="00981E7A"/>
    <w:rsid w:val="009832B6"/>
    <w:rsid w:val="009877FB"/>
    <w:rsid w:val="00987C8D"/>
    <w:rsid w:val="00987E49"/>
    <w:rsid w:val="009904B7"/>
    <w:rsid w:val="009913A2"/>
    <w:rsid w:val="00993184"/>
    <w:rsid w:val="0099442C"/>
    <w:rsid w:val="0099546A"/>
    <w:rsid w:val="00996D9D"/>
    <w:rsid w:val="009A0557"/>
    <w:rsid w:val="009A2AC7"/>
    <w:rsid w:val="009A2BC6"/>
    <w:rsid w:val="009A34FD"/>
    <w:rsid w:val="009A590D"/>
    <w:rsid w:val="009A5FF9"/>
    <w:rsid w:val="009A7920"/>
    <w:rsid w:val="009A7C1D"/>
    <w:rsid w:val="009A7DA2"/>
    <w:rsid w:val="009B1B35"/>
    <w:rsid w:val="009B6569"/>
    <w:rsid w:val="009C160C"/>
    <w:rsid w:val="009C5E88"/>
    <w:rsid w:val="009C767B"/>
    <w:rsid w:val="009D1BB1"/>
    <w:rsid w:val="009D52D4"/>
    <w:rsid w:val="009D62A2"/>
    <w:rsid w:val="009E2D45"/>
    <w:rsid w:val="009E52A0"/>
    <w:rsid w:val="009E52E6"/>
    <w:rsid w:val="009E57DB"/>
    <w:rsid w:val="009E6D92"/>
    <w:rsid w:val="009E7418"/>
    <w:rsid w:val="009F217C"/>
    <w:rsid w:val="009F7DA8"/>
    <w:rsid w:val="00A00F04"/>
    <w:rsid w:val="00A013F7"/>
    <w:rsid w:val="00A0326D"/>
    <w:rsid w:val="00A03B03"/>
    <w:rsid w:val="00A045BA"/>
    <w:rsid w:val="00A04B08"/>
    <w:rsid w:val="00A054CA"/>
    <w:rsid w:val="00A0580B"/>
    <w:rsid w:val="00A06336"/>
    <w:rsid w:val="00A07C9A"/>
    <w:rsid w:val="00A113F4"/>
    <w:rsid w:val="00A1179D"/>
    <w:rsid w:val="00A12560"/>
    <w:rsid w:val="00A125DF"/>
    <w:rsid w:val="00A12AD8"/>
    <w:rsid w:val="00A1346B"/>
    <w:rsid w:val="00A13D58"/>
    <w:rsid w:val="00A21ACB"/>
    <w:rsid w:val="00A22A76"/>
    <w:rsid w:val="00A230CA"/>
    <w:rsid w:val="00A249AA"/>
    <w:rsid w:val="00A2692A"/>
    <w:rsid w:val="00A315FD"/>
    <w:rsid w:val="00A32F82"/>
    <w:rsid w:val="00A336EB"/>
    <w:rsid w:val="00A336FC"/>
    <w:rsid w:val="00A339C9"/>
    <w:rsid w:val="00A34572"/>
    <w:rsid w:val="00A3601C"/>
    <w:rsid w:val="00A373B1"/>
    <w:rsid w:val="00A40A84"/>
    <w:rsid w:val="00A42DF4"/>
    <w:rsid w:val="00A43F53"/>
    <w:rsid w:val="00A44888"/>
    <w:rsid w:val="00A45798"/>
    <w:rsid w:val="00A45973"/>
    <w:rsid w:val="00A45CD5"/>
    <w:rsid w:val="00A45DD1"/>
    <w:rsid w:val="00A474A3"/>
    <w:rsid w:val="00A505DC"/>
    <w:rsid w:val="00A50746"/>
    <w:rsid w:val="00A50E73"/>
    <w:rsid w:val="00A50F11"/>
    <w:rsid w:val="00A51CF7"/>
    <w:rsid w:val="00A53DB2"/>
    <w:rsid w:val="00A551F4"/>
    <w:rsid w:val="00A577A7"/>
    <w:rsid w:val="00A6024A"/>
    <w:rsid w:val="00A64DD6"/>
    <w:rsid w:val="00A64F6F"/>
    <w:rsid w:val="00A7175F"/>
    <w:rsid w:val="00A71896"/>
    <w:rsid w:val="00A72703"/>
    <w:rsid w:val="00A730FA"/>
    <w:rsid w:val="00A747F6"/>
    <w:rsid w:val="00A74C23"/>
    <w:rsid w:val="00A80318"/>
    <w:rsid w:val="00A83066"/>
    <w:rsid w:val="00A87107"/>
    <w:rsid w:val="00A90A3B"/>
    <w:rsid w:val="00A94135"/>
    <w:rsid w:val="00A95414"/>
    <w:rsid w:val="00A95876"/>
    <w:rsid w:val="00A96EAF"/>
    <w:rsid w:val="00AA33C8"/>
    <w:rsid w:val="00AA397A"/>
    <w:rsid w:val="00AA43BD"/>
    <w:rsid w:val="00AA4953"/>
    <w:rsid w:val="00AA4A65"/>
    <w:rsid w:val="00AA4DDE"/>
    <w:rsid w:val="00AB0E65"/>
    <w:rsid w:val="00AB1260"/>
    <w:rsid w:val="00AB193A"/>
    <w:rsid w:val="00AB1CBA"/>
    <w:rsid w:val="00AB2EC4"/>
    <w:rsid w:val="00AB5D56"/>
    <w:rsid w:val="00AB6275"/>
    <w:rsid w:val="00AB6E18"/>
    <w:rsid w:val="00AB6F20"/>
    <w:rsid w:val="00AB72CB"/>
    <w:rsid w:val="00AC4CFB"/>
    <w:rsid w:val="00AC7DDB"/>
    <w:rsid w:val="00AD0A0A"/>
    <w:rsid w:val="00AD4C74"/>
    <w:rsid w:val="00AD64D3"/>
    <w:rsid w:val="00AD6902"/>
    <w:rsid w:val="00AD749A"/>
    <w:rsid w:val="00AD7A1D"/>
    <w:rsid w:val="00AD7DBF"/>
    <w:rsid w:val="00AE190E"/>
    <w:rsid w:val="00AE4A52"/>
    <w:rsid w:val="00AE4BDC"/>
    <w:rsid w:val="00AE66C5"/>
    <w:rsid w:val="00AE6AC5"/>
    <w:rsid w:val="00AE7CB7"/>
    <w:rsid w:val="00AF0EEE"/>
    <w:rsid w:val="00AF4F3E"/>
    <w:rsid w:val="00AF5842"/>
    <w:rsid w:val="00AF68F8"/>
    <w:rsid w:val="00AF7CE0"/>
    <w:rsid w:val="00B014EF"/>
    <w:rsid w:val="00B0288E"/>
    <w:rsid w:val="00B06F18"/>
    <w:rsid w:val="00B10678"/>
    <w:rsid w:val="00B15B6E"/>
    <w:rsid w:val="00B21CF1"/>
    <w:rsid w:val="00B22D2E"/>
    <w:rsid w:val="00B22EF6"/>
    <w:rsid w:val="00B244F0"/>
    <w:rsid w:val="00B25793"/>
    <w:rsid w:val="00B3239F"/>
    <w:rsid w:val="00B35303"/>
    <w:rsid w:val="00B3647A"/>
    <w:rsid w:val="00B40D4A"/>
    <w:rsid w:val="00B41A2F"/>
    <w:rsid w:val="00B41FC6"/>
    <w:rsid w:val="00B45D29"/>
    <w:rsid w:val="00B4693E"/>
    <w:rsid w:val="00B46A24"/>
    <w:rsid w:val="00B50A5E"/>
    <w:rsid w:val="00B50DFA"/>
    <w:rsid w:val="00B515DF"/>
    <w:rsid w:val="00B519C1"/>
    <w:rsid w:val="00B51B9B"/>
    <w:rsid w:val="00B533E6"/>
    <w:rsid w:val="00B54AF3"/>
    <w:rsid w:val="00B55306"/>
    <w:rsid w:val="00B56A0C"/>
    <w:rsid w:val="00B631E1"/>
    <w:rsid w:val="00B640E6"/>
    <w:rsid w:val="00B64BE7"/>
    <w:rsid w:val="00B70748"/>
    <w:rsid w:val="00B72C39"/>
    <w:rsid w:val="00B72EF6"/>
    <w:rsid w:val="00B7417F"/>
    <w:rsid w:val="00B75C2E"/>
    <w:rsid w:val="00B75DB9"/>
    <w:rsid w:val="00B778C8"/>
    <w:rsid w:val="00B82C2B"/>
    <w:rsid w:val="00B83767"/>
    <w:rsid w:val="00B83F4A"/>
    <w:rsid w:val="00B85500"/>
    <w:rsid w:val="00B858AB"/>
    <w:rsid w:val="00B86026"/>
    <w:rsid w:val="00B86B01"/>
    <w:rsid w:val="00B87037"/>
    <w:rsid w:val="00B901F4"/>
    <w:rsid w:val="00B91E09"/>
    <w:rsid w:val="00B920C4"/>
    <w:rsid w:val="00B9250D"/>
    <w:rsid w:val="00B9384B"/>
    <w:rsid w:val="00B938E9"/>
    <w:rsid w:val="00B93F9E"/>
    <w:rsid w:val="00B94677"/>
    <w:rsid w:val="00B9489A"/>
    <w:rsid w:val="00B95F9E"/>
    <w:rsid w:val="00BA01DC"/>
    <w:rsid w:val="00BA2185"/>
    <w:rsid w:val="00BA403C"/>
    <w:rsid w:val="00BA466B"/>
    <w:rsid w:val="00BA5B68"/>
    <w:rsid w:val="00BA7D30"/>
    <w:rsid w:val="00BB0724"/>
    <w:rsid w:val="00BB18A3"/>
    <w:rsid w:val="00BB2C2C"/>
    <w:rsid w:val="00BB42DF"/>
    <w:rsid w:val="00BC019E"/>
    <w:rsid w:val="00BC03FC"/>
    <w:rsid w:val="00BC3125"/>
    <w:rsid w:val="00BC5C69"/>
    <w:rsid w:val="00BC68C5"/>
    <w:rsid w:val="00BD2644"/>
    <w:rsid w:val="00BD49AF"/>
    <w:rsid w:val="00BD569F"/>
    <w:rsid w:val="00BD5BD7"/>
    <w:rsid w:val="00BD725E"/>
    <w:rsid w:val="00BD76A3"/>
    <w:rsid w:val="00BD7854"/>
    <w:rsid w:val="00BE12F0"/>
    <w:rsid w:val="00BE254C"/>
    <w:rsid w:val="00BE2CE6"/>
    <w:rsid w:val="00BE5B3B"/>
    <w:rsid w:val="00BE70E2"/>
    <w:rsid w:val="00BF0302"/>
    <w:rsid w:val="00BF3786"/>
    <w:rsid w:val="00BF4067"/>
    <w:rsid w:val="00BF6635"/>
    <w:rsid w:val="00BF7530"/>
    <w:rsid w:val="00C001FB"/>
    <w:rsid w:val="00C00A68"/>
    <w:rsid w:val="00C0103F"/>
    <w:rsid w:val="00C023F0"/>
    <w:rsid w:val="00C03018"/>
    <w:rsid w:val="00C030BF"/>
    <w:rsid w:val="00C03FD7"/>
    <w:rsid w:val="00C041D7"/>
    <w:rsid w:val="00C056A8"/>
    <w:rsid w:val="00C077DF"/>
    <w:rsid w:val="00C07E12"/>
    <w:rsid w:val="00C10750"/>
    <w:rsid w:val="00C10BA7"/>
    <w:rsid w:val="00C10F85"/>
    <w:rsid w:val="00C11668"/>
    <w:rsid w:val="00C12095"/>
    <w:rsid w:val="00C13796"/>
    <w:rsid w:val="00C144B7"/>
    <w:rsid w:val="00C15B33"/>
    <w:rsid w:val="00C160D9"/>
    <w:rsid w:val="00C23612"/>
    <w:rsid w:val="00C277F3"/>
    <w:rsid w:val="00C30351"/>
    <w:rsid w:val="00C31420"/>
    <w:rsid w:val="00C33E40"/>
    <w:rsid w:val="00C34FCA"/>
    <w:rsid w:val="00C363C0"/>
    <w:rsid w:val="00C36D12"/>
    <w:rsid w:val="00C377A9"/>
    <w:rsid w:val="00C37BA9"/>
    <w:rsid w:val="00C421DD"/>
    <w:rsid w:val="00C42FDB"/>
    <w:rsid w:val="00C4635C"/>
    <w:rsid w:val="00C46703"/>
    <w:rsid w:val="00C475A6"/>
    <w:rsid w:val="00C5036E"/>
    <w:rsid w:val="00C5076C"/>
    <w:rsid w:val="00C52104"/>
    <w:rsid w:val="00C53353"/>
    <w:rsid w:val="00C54191"/>
    <w:rsid w:val="00C54FEC"/>
    <w:rsid w:val="00C563A7"/>
    <w:rsid w:val="00C563B7"/>
    <w:rsid w:val="00C61F63"/>
    <w:rsid w:val="00C635F9"/>
    <w:rsid w:val="00C63F1D"/>
    <w:rsid w:val="00C6765A"/>
    <w:rsid w:val="00C70E37"/>
    <w:rsid w:val="00C711A0"/>
    <w:rsid w:val="00C73D91"/>
    <w:rsid w:val="00C7431A"/>
    <w:rsid w:val="00C74D3C"/>
    <w:rsid w:val="00C74D9C"/>
    <w:rsid w:val="00C75C3C"/>
    <w:rsid w:val="00C805D0"/>
    <w:rsid w:val="00C809A9"/>
    <w:rsid w:val="00C83CB5"/>
    <w:rsid w:val="00C86006"/>
    <w:rsid w:val="00C875E9"/>
    <w:rsid w:val="00C87BBC"/>
    <w:rsid w:val="00C87C5A"/>
    <w:rsid w:val="00C90200"/>
    <w:rsid w:val="00C91660"/>
    <w:rsid w:val="00C91B6F"/>
    <w:rsid w:val="00C929B3"/>
    <w:rsid w:val="00C95CCA"/>
    <w:rsid w:val="00CA10EE"/>
    <w:rsid w:val="00CA18F0"/>
    <w:rsid w:val="00CA2B14"/>
    <w:rsid w:val="00CA330A"/>
    <w:rsid w:val="00CA73C3"/>
    <w:rsid w:val="00CB262E"/>
    <w:rsid w:val="00CB44E0"/>
    <w:rsid w:val="00CB68B3"/>
    <w:rsid w:val="00CC0A23"/>
    <w:rsid w:val="00CC260D"/>
    <w:rsid w:val="00CC39FD"/>
    <w:rsid w:val="00CC4B8E"/>
    <w:rsid w:val="00CC63E8"/>
    <w:rsid w:val="00CD0BF0"/>
    <w:rsid w:val="00CD3B3C"/>
    <w:rsid w:val="00CD44E9"/>
    <w:rsid w:val="00CD5993"/>
    <w:rsid w:val="00CD648B"/>
    <w:rsid w:val="00CD6D5B"/>
    <w:rsid w:val="00CE0383"/>
    <w:rsid w:val="00CE03EE"/>
    <w:rsid w:val="00CE15D6"/>
    <w:rsid w:val="00CE4367"/>
    <w:rsid w:val="00CE5C73"/>
    <w:rsid w:val="00CF0FD6"/>
    <w:rsid w:val="00CF1606"/>
    <w:rsid w:val="00CF2BAB"/>
    <w:rsid w:val="00CF5609"/>
    <w:rsid w:val="00CF6F07"/>
    <w:rsid w:val="00D001B4"/>
    <w:rsid w:val="00D005F0"/>
    <w:rsid w:val="00D006FA"/>
    <w:rsid w:val="00D01453"/>
    <w:rsid w:val="00D02DD9"/>
    <w:rsid w:val="00D030D0"/>
    <w:rsid w:val="00D043B5"/>
    <w:rsid w:val="00D04FA6"/>
    <w:rsid w:val="00D067FF"/>
    <w:rsid w:val="00D105F2"/>
    <w:rsid w:val="00D12769"/>
    <w:rsid w:val="00D20623"/>
    <w:rsid w:val="00D20DA7"/>
    <w:rsid w:val="00D22801"/>
    <w:rsid w:val="00D247EB"/>
    <w:rsid w:val="00D26BE1"/>
    <w:rsid w:val="00D278F3"/>
    <w:rsid w:val="00D321F1"/>
    <w:rsid w:val="00D36B75"/>
    <w:rsid w:val="00D402BA"/>
    <w:rsid w:val="00D40674"/>
    <w:rsid w:val="00D407E7"/>
    <w:rsid w:val="00D40E6A"/>
    <w:rsid w:val="00D43770"/>
    <w:rsid w:val="00D4384F"/>
    <w:rsid w:val="00D4517E"/>
    <w:rsid w:val="00D47E02"/>
    <w:rsid w:val="00D502F5"/>
    <w:rsid w:val="00D50633"/>
    <w:rsid w:val="00D54426"/>
    <w:rsid w:val="00D55479"/>
    <w:rsid w:val="00D5589D"/>
    <w:rsid w:val="00D56AF7"/>
    <w:rsid w:val="00D63F11"/>
    <w:rsid w:val="00D71CD1"/>
    <w:rsid w:val="00D724BA"/>
    <w:rsid w:val="00D741EC"/>
    <w:rsid w:val="00D76473"/>
    <w:rsid w:val="00D77D38"/>
    <w:rsid w:val="00D80C0E"/>
    <w:rsid w:val="00D85AA3"/>
    <w:rsid w:val="00D85EED"/>
    <w:rsid w:val="00D87917"/>
    <w:rsid w:val="00D87B1B"/>
    <w:rsid w:val="00D91857"/>
    <w:rsid w:val="00D9273E"/>
    <w:rsid w:val="00D93531"/>
    <w:rsid w:val="00D94BA5"/>
    <w:rsid w:val="00D95BBE"/>
    <w:rsid w:val="00D962D4"/>
    <w:rsid w:val="00D96D2D"/>
    <w:rsid w:val="00D97793"/>
    <w:rsid w:val="00D97C07"/>
    <w:rsid w:val="00DA10B7"/>
    <w:rsid w:val="00DA2E28"/>
    <w:rsid w:val="00DA3137"/>
    <w:rsid w:val="00DA3465"/>
    <w:rsid w:val="00DA38E0"/>
    <w:rsid w:val="00DA3904"/>
    <w:rsid w:val="00DA5401"/>
    <w:rsid w:val="00DA69C6"/>
    <w:rsid w:val="00DB0589"/>
    <w:rsid w:val="00DB2D97"/>
    <w:rsid w:val="00DB6E44"/>
    <w:rsid w:val="00DB769C"/>
    <w:rsid w:val="00DB76C4"/>
    <w:rsid w:val="00DB7D41"/>
    <w:rsid w:val="00DC0C38"/>
    <w:rsid w:val="00DC25F3"/>
    <w:rsid w:val="00DC2E2F"/>
    <w:rsid w:val="00DC4541"/>
    <w:rsid w:val="00DC6822"/>
    <w:rsid w:val="00DC76B3"/>
    <w:rsid w:val="00DD13D6"/>
    <w:rsid w:val="00DD2FED"/>
    <w:rsid w:val="00DD38DD"/>
    <w:rsid w:val="00DD392D"/>
    <w:rsid w:val="00DD4AFA"/>
    <w:rsid w:val="00DD58BE"/>
    <w:rsid w:val="00DD5BEF"/>
    <w:rsid w:val="00DE6E10"/>
    <w:rsid w:val="00DE70FC"/>
    <w:rsid w:val="00DF01ED"/>
    <w:rsid w:val="00DF06ED"/>
    <w:rsid w:val="00DF097D"/>
    <w:rsid w:val="00DF139E"/>
    <w:rsid w:val="00DF23BA"/>
    <w:rsid w:val="00DF26AD"/>
    <w:rsid w:val="00DF3459"/>
    <w:rsid w:val="00DF3460"/>
    <w:rsid w:val="00DF47E3"/>
    <w:rsid w:val="00DF6B21"/>
    <w:rsid w:val="00E011FB"/>
    <w:rsid w:val="00E018AB"/>
    <w:rsid w:val="00E01D6D"/>
    <w:rsid w:val="00E03FA4"/>
    <w:rsid w:val="00E058BC"/>
    <w:rsid w:val="00E05B62"/>
    <w:rsid w:val="00E06C53"/>
    <w:rsid w:val="00E06D21"/>
    <w:rsid w:val="00E10695"/>
    <w:rsid w:val="00E10846"/>
    <w:rsid w:val="00E11E28"/>
    <w:rsid w:val="00E1236E"/>
    <w:rsid w:val="00E131C2"/>
    <w:rsid w:val="00E169A4"/>
    <w:rsid w:val="00E212B8"/>
    <w:rsid w:val="00E22E61"/>
    <w:rsid w:val="00E230E8"/>
    <w:rsid w:val="00E2454C"/>
    <w:rsid w:val="00E24C0F"/>
    <w:rsid w:val="00E25476"/>
    <w:rsid w:val="00E266F4"/>
    <w:rsid w:val="00E278BD"/>
    <w:rsid w:val="00E27A69"/>
    <w:rsid w:val="00E3152A"/>
    <w:rsid w:val="00E315DC"/>
    <w:rsid w:val="00E31641"/>
    <w:rsid w:val="00E31B87"/>
    <w:rsid w:val="00E328AA"/>
    <w:rsid w:val="00E36534"/>
    <w:rsid w:val="00E36CDA"/>
    <w:rsid w:val="00E37411"/>
    <w:rsid w:val="00E37FEC"/>
    <w:rsid w:val="00E401A2"/>
    <w:rsid w:val="00E40440"/>
    <w:rsid w:val="00E40C15"/>
    <w:rsid w:val="00E43B1A"/>
    <w:rsid w:val="00E43CAF"/>
    <w:rsid w:val="00E44672"/>
    <w:rsid w:val="00E46448"/>
    <w:rsid w:val="00E46D32"/>
    <w:rsid w:val="00E526E9"/>
    <w:rsid w:val="00E547FD"/>
    <w:rsid w:val="00E60FDA"/>
    <w:rsid w:val="00E62486"/>
    <w:rsid w:val="00E628F3"/>
    <w:rsid w:val="00E62E40"/>
    <w:rsid w:val="00E65ECB"/>
    <w:rsid w:val="00E6736E"/>
    <w:rsid w:val="00E6758C"/>
    <w:rsid w:val="00E678B2"/>
    <w:rsid w:val="00E7302D"/>
    <w:rsid w:val="00E73CF9"/>
    <w:rsid w:val="00E73D77"/>
    <w:rsid w:val="00E74100"/>
    <w:rsid w:val="00E74767"/>
    <w:rsid w:val="00E76E13"/>
    <w:rsid w:val="00E77C3C"/>
    <w:rsid w:val="00E80743"/>
    <w:rsid w:val="00E83871"/>
    <w:rsid w:val="00E86080"/>
    <w:rsid w:val="00E875BD"/>
    <w:rsid w:val="00E91429"/>
    <w:rsid w:val="00E93B57"/>
    <w:rsid w:val="00E96D74"/>
    <w:rsid w:val="00EA1ABC"/>
    <w:rsid w:val="00EA2E19"/>
    <w:rsid w:val="00EA3CCD"/>
    <w:rsid w:val="00EA51A5"/>
    <w:rsid w:val="00EA5443"/>
    <w:rsid w:val="00EA6435"/>
    <w:rsid w:val="00EA64EA"/>
    <w:rsid w:val="00EA6B4B"/>
    <w:rsid w:val="00EA6E0C"/>
    <w:rsid w:val="00EA737E"/>
    <w:rsid w:val="00EB2AD8"/>
    <w:rsid w:val="00EB7886"/>
    <w:rsid w:val="00EC0E97"/>
    <w:rsid w:val="00EC305D"/>
    <w:rsid w:val="00EC4459"/>
    <w:rsid w:val="00EC73F8"/>
    <w:rsid w:val="00EC76B5"/>
    <w:rsid w:val="00ED1B08"/>
    <w:rsid w:val="00ED2033"/>
    <w:rsid w:val="00ED362C"/>
    <w:rsid w:val="00ED4C5E"/>
    <w:rsid w:val="00ED58AB"/>
    <w:rsid w:val="00ED6D33"/>
    <w:rsid w:val="00EE107D"/>
    <w:rsid w:val="00EE1E01"/>
    <w:rsid w:val="00EE3141"/>
    <w:rsid w:val="00EE3DB8"/>
    <w:rsid w:val="00EE76C8"/>
    <w:rsid w:val="00EF3526"/>
    <w:rsid w:val="00EF4266"/>
    <w:rsid w:val="00EF60A1"/>
    <w:rsid w:val="00EF6226"/>
    <w:rsid w:val="00F005CB"/>
    <w:rsid w:val="00F008B2"/>
    <w:rsid w:val="00F00B69"/>
    <w:rsid w:val="00F02363"/>
    <w:rsid w:val="00F0344E"/>
    <w:rsid w:val="00F03902"/>
    <w:rsid w:val="00F03A6E"/>
    <w:rsid w:val="00F03C32"/>
    <w:rsid w:val="00F05396"/>
    <w:rsid w:val="00F10270"/>
    <w:rsid w:val="00F10C04"/>
    <w:rsid w:val="00F143B8"/>
    <w:rsid w:val="00F16405"/>
    <w:rsid w:val="00F17BC5"/>
    <w:rsid w:val="00F17C55"/>
    <w:rsid w:val="00F219A3"/>
    <w:rsid w:val="00F21ABA"/>
    <w:rsid w:val="00F231AA"/>
    <w:rsid w:val="00F30C09"/>
    <w:rsid w:val="00F31442"/>
    <w:rsid w:val="00F3283B"/>
    <w:rsid w:val="00F357C8"/>
    <w:rsid w:val="00F52E40"/>
    <w:rsid w:val="00F548FF"/>
    <w:rsid w:val="00F54B83"/>
    <w:rsid w:val="00F55722"/>
    <w:rsid w:val="00F55A1F"/>
    <w:rsid w:val="00F566B8"/>
    <w:rsid w:val="00F56C7A"/>
    <w:rsid w:val="00F57ABC"/>
    <w:rsid w:val="00F6166F"/>
    <w:rsid w:val="00F61780"/>
    <w:rsid w:val="00F62655"/>
    <w:rsid w:val="00F6302F"/>
    <w:rsid w:val="00F643AA"/>
    <w:rsid w:val="00F64BCC"/>
    <w:rsid w:val="00F65231"/>
    <w:rsid w:val="00F658CD"/>
    <w:rsid w:val="00F71856"/>
    <w:rsid w:val="00F7370C"/>
    <w:rsid w:val="00F75094"/>
    <w:rsid w:val="00F76BCA"/>
    <w:rsid w:val="00F76F63"/>
    <w:rsid w:val="00F77DB1"/>
    <w:rsid w:val="00F80F72"/>
    <w:rsid w:val="00F8142D"/>
    <w:rsid w:val="00F82022"/>
    <w:rsid w:val="00F83A96"/>
    <w:rsid w:val="00F85218"/>
    <w:rsid w:val="00F85C6C"/>
    <w:rsid w:val="00F866FB"/>
    <w:rsid w:val="00F87B3B"/>
    <w:rsid w:val="00F90B13"/>
    <w:rsid w:val="00F910A6"/>
    <w:rsid w:val="00F96FFB"/>
    <w:rsid w:val="00FA1EF3"/>
    <w:rsid w:val="00FA25FC"/>
    <w:rsid w:val="00FA2B94"/>
    <w:rsid w:val="00FA3056"/>
    <w:rsid w:val="00FA3F93"/>
    <w:rsid w:val="00FA3FBA"/>
    <w:rsid w:val="00FB0714"/>
    <w:rsid w:val="00FB1A5B"/>
    <w:rsid w:val="00FB1E1C"/>
    <w:rsid w:val="00FB25CE"/>
    <w:rsid w:val="00FB3FD7"/>
    <w:rsid w:val="00FB6583"/>
    <w:rsid w:val="00FB6745"/>
    <w:rsid w:val="00FC1CC7"/>
    <w:rsid w:val="00FC2882"/>
    <w:rsid w:val="00FC4AF4"/>
    <w:rsid w:val="00FC58BC"/>
    <w:rsid w:val="00FC75F3"/>
    <w:rsid w:val="00FC795B"/>
    <w:rsid w:val="00FD14C5"/>
    <w:rsid w:val="00FD1828"/>
    <w:rsid w:val="00FD3F80"/>
    <w:rsid w:val="00FD5632"/>
    <w:rsid w:val="00FD585B"/>
    <w:rsid w:val="00FD5A94"/>
    <w:rsid w:val="00FD67B5"/>
    <w:rsid w:val="00FE1664"/>
    <w:rsid w:val="00FE3057"/>
    <w:rsid w:val="00FE7173"/>
    <w:rsid w:val="00FF0205"/>
    <w:rsid w:val="00FF11E1"/>
    <w:rsid w:val="00FF44AA"/>
    <w:rsid w:val="00FF4A94"/>
    <w:rsid w:val="00FF527A"/>
    <w:rsid w:val="00FF618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D0BC34"/>
  <w15:docId w15:val="{B2AB80D6-ACE6-4DBC-927C-7E11064D22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rlito" w:eastAsia="Carlito" w:hAnsi="Carlito" w:cs="Carlito"/>
      <w:lang w:val="es-ES"/>
    </w:rPr>
  </w:style>
  <w:style w:type="paragraph" w:styleId="Ttulo1">
    <w:name w:val="heading 1"/>
    <w:basedOn w:val="Normal"/>
    <w:link w:val="Ttulo1Car"/>
    <w:uiPriority w:val="9"/>
    <w:qFormat/>
    <w:pPr>
      <w:ind w:left="820" w:hanging="361"/>
      <w:outlineLvl w:val="0"/>
    </w:pPr>
    <w:rPr>
      <w:b/>
      <w:bCs/>
      <w:sz w:val="24"/>
      <w:szCs w:val="24"/>
    </w:rPr>
  </w:style>
  <w:style w:type="paragraph" w:styleId="Ttulo2">
    <w:name w:val="heading 2"/>
    <w:basedOn w:val="Normal"/>
    <w:next w:val="Normal"/>
    <w:link w:val="Ttulo2Car"/>
    <w:uiPriority w:val="9"/>
    <w:qFormat/>
    <w:rsid w:val="000D0208"/>
    <w:pPr>
      <w:keepNext/>
      <w:widowControl/>
      <w:autoSpaceDE/>
      <w:autoSpaceDN/>
      <w:jc w:val="center"/>
      <w:outlineLvl w:val="1"/>
    </w:pPr>
    <w:rPr>
      <w:rFonts w:ascii="Arial" w:eastAsia="Times New Roman" w:hAnsi="Arial" w:cs="Times New Roman"/>
      <w:b/>
      <w:bCs/>
      <w:sz w:val="28"/>
      <w:szCs w:val="24"/>
      <w:lang w:val="fr-FR" w:eastAsia="fr-FR"/>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independiente">
    <w:name w:val="Body Text"/>
    <w:basedOn w:val="Normal"/>
    <w:link w:val="TextoindependienteCar"/>
    <w:uiPriority w:val="1"/>
    <w:qFormat/>
    <w:rPr>
      <w:sz w:val="24"/>
      <w:szCs w:val="24"/>
    </w:rPr>
  </w:style>
  <w:style w:type="paragraph" w:styleId="Prrafodelista">
    <w:name w:val="List Paragraph"/>
    <w:basedOn w:val="Normal"/>
    <w:uiPriority w:val="34"/>
    <w:qFormat/>
    <w:pPr>
      <w:ind w:left="820" w:hanging="361"/>
    </w:pPr>
  </w:style>
  <w:style w:type="paragraph" w:customStyle="1" w:styleId="TableParagraph">
    <w:name w:val="Table Paragraph"/>
    <w:basedOn w:val="Normal"/>
    <w:uiPriority w:val="1"/>
    <w:qFormat/>
  </w:style>
  <w:style w:type="paragraph" w:customStyle="1" w:styleId="paragraph">
    <w:name w:val="paragraph"/>
    <w:basedOn w:val="Normal"/>
    <w:rsid w:val="000B52C1"/>
    <w:pPr>
      <w:widowControl/>
      <w:autoSpaceDE/>
      <w:autoSpaceDN/>
      <w:spacing w:before="100" w:beforeAutospacing="1" w:after="100" w:afterAutospacing="1"/>
    </w:pPr>
    <w:rPr>
      <w:rFonts w:ascii="Times New Roman" w:eastAsia="Times New Roman" w:hAnsi="Times New Roman" w:cs="Times New Roman"/>
      <w:sz w:val="24"/>
      <w:szCs w:val="24"/>
      <w:lang w:val="en-US"/>
    </w:rPr>
  </w:style>
  <w:style w:type="character" w:customStyle="1" w:styleId="normaltextrun">
    <w:name w:val="normaltextrun"/>
    <w:basedOn w:val="Fuentedeprrafopredeter"/>
    <w:rsid w:val="000B52C1"/>
  </w:style>
  <w:style w:type="character" w:customStyle="1" w:styleId="eop">
    <w:name w:val="eop"/>
    <w:basedOn w:val="Fuentedeprrafopredeter"/>
    <w:rsid w:val="000B52C1"/>
  </w:style>
  <w:style w:type="character" w:styleId="Refdecomentario">
    <w:name w:val="annotation reference"/>
    <w:basedOn w:val="Fuentedeprrafopredeter"/>
    <w:uiPriority w:val="99"/>
    <w:semiHidden/>
    <w:unhideWhenUsed/>
    <w:rsid w:val="00DF26AD"/>
    <w:rPr>
      <w:sz w:val="16"/>
      <w:szCs w:val="16"/>
    </w:rPr>
  </w:style>
  <w:style w:type="paragraph" w:styleId="Textocomentario">
    <w:name w:val="annotation text"/>
    <w:basedOn w:val="Normal"/>
    <w:link w:val="TextocomentarioCar"/>
    <w:uiPriority w:val="99"/>
    <w:unhideWhenUsed/>
    <w:rsid w:val="00DF26AD"/>
    <w:rPr>
      <w:sz w:val="20"/>
      <w:szCs w:val="20"/>
    </w:rPr>
  </w:style>
  <w:style w:type="character" w:customStyle="1" w:styleId="TextocomentarioCar">
    <w:name w:val="Texto comentario Car"/>
    <w:basedOn w:val="Fuentedeprrafopredeter"/>
    <w:link w:val="Textocomentario"/>
    <w:uiPriority w:val="99"/>
    <w:rsid w:val="00DF26AD"/>
    <w:rPr>
      <w:rFonts w:ascii="Carlito" w:eastAsia="Carlito" w:hAnsi="Carlito" w:cs="Carlito"/>
      <w:sz w:val="20"/>
      <w:szCs w:val="20"/>
      <w:lang w:val="es-ES"/>
    </w:rPr>
  </w:style>
  <w:style w:type="paragraph" w:styleId="Asuntodelcomentario">
    <w:name w:val="annotation subject"/>
    <w:basedOn w:val="Textocomentario"/>
    <w:next w:val="Textocomentario"/>
    <w:link w:val="AsuntodelcomentarioCar"/>
    <w:uiPriority w:val="99"/>
    <w:semiHidden/>
    <w:unhideWhenUsed/>
    <w:rsid w:val="00DF26AD"/>
    <w:rPr>
      <w:b/>
      <w:bCs/>
    </w:rPr>
  </w:style>
  <w:style w:type="character" w:customStyle="1" w:styleId="AsuntodelcomentarioCar">
    <w:name w:val="Asunto del comentario Car"/>
    <w:basedOn w:val="TextocomentarioCar"/>
    <w:link w:val="Asuntodelcomentario"/>
    <w:uiPriority w:val="99"/>
    <w:semiHidden/>
    <w:rsid w:val="00DF26AD"/>
    <w:rPr>
      <w:rFonts w:ascii="Carlito" w:eastAsia="Carlito" w:hAnsi="Carlito" w:cs="Carlito"/>
      <w:b/>
      <w:bCs/>
      <w:sz w:val="20"/>
      <w:szCs w:val="20"/>
      <w:lang w:val="es-ES"/>
    </w:rPr>
  </w:style>
  <w:style w:type="paragraph" w:styleId="Textodeglobo">
    <w:name w:val="Balloon Text"/>
    <w:basedOn w:val="Normal"/>
    <w:link w:val="TextodegloboCar"/>
    <w:uiPriority w:val="99"/>
    <w:semiHidden/>
    <w:unhideWhenUsed/>
    <w:rsid w:val="00691EC4"/>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691EC4"/>
    <w:rPr>
      <w:rFonts w:ascii="Segoe UI" w:eastAsia="Carlito" w:hAnsi="Segoe UI" w:cs="Segoe UI"/>
      <w:sz w:val="18"/>
      <w:szCs w:val="18"/>
      <w:lang w:val="es-ES"/>
    </w:rPr>
  </w:style>
  <w:style w:type="paragraph" w:styleId="NormalWeb">
    <w:name w:val="Normal (Web)"/>
    <w:basedOn w:val="Normal"/>
    <w:uiPriority w:val="99"/>
    <w:semiHidden/>
    <w:unhideWhenUsed/>
    <w:rsid w:val="00C277F3"/>
    <w:pPr>
      <w:widowControl/>
      <w:autoSpaceDE/>
      <w:autoSpaceDN/>
      <w:spacing w:before="100" w:beforeAutospacing="1" w:after="100" w:afterAutospacing="1"/>
    </w:pPr>
    <w:rPr>
      <w:rFonts w:ascii="Times New Roman" w:eastAsia="Times New Roman" w:hAnsi="Times New Roman" w:cs="Times New Roman"/>
      <w:sz w:val="24"/>
      <w:szCs w:val="24"/>
      <w:lang w:val="en-GB" w:eastAsia="en-GB"/>
    </w:rPr>
  </w:style>
  <w:style w:type="paragraph" w:styleId="Revisin">
    <w:name w:val="Revision"/>
    <w:hidden/>
    <w:uiPriority w:val="99"/>
    <w:semiHidden/>
    <w:rsid w:val="00532A9B"/>
    <w:pPr>
      <w:widowControl/>
      <w:autoSpaceDE/>
      <w:autoSpaceDN/>
    </w:pPr>
    <w:rPr>
      <w:rFonts w:ascii="Carlito" w:eastAsia="Carlito" w:hAnsi="Carlito" w:cs="Carlito"/>
      <w:lang w:val="es-ES"/>
    </w:rPr>
  </w:style>
  <w:style w:type="character" w:customStyle="1" w:styleId="TextoindependienteCar">
    <w:name w:val="Texto independiente Car"/>
    <w:basedOn w:val="Fuentedeprrafopredeter"/>
    <w:link w:val="Textoindependiente"/>
    <w:uiPriority w:val="1"/>
    <w:rsid w:val="00E36534"/>
    <w:rPr>
      <w:rFonts w:ascii="Carlito" w:eastAsia="Carlito" w:hAnsi="Carlito" w:cs="Carlito"/>
      <w:sz w:val="24"/>
      <w:szCs w:val="24"/>
      <w:lang w:val="es-ES"/>
    </w:rPr>
  </w:style>
  <w:style w:type="paragraph" w:styleId="Sinespaciado">
    <w:name w:val="No Spacing"/>
    <w:uiPriority w:val="1"/>
    <w:qFormat/>
    <w:rsid w:val="00CD6D5B"/>
    <w:rPr>
      <w:rFonts w:ascii="Carlito" w:eastAsia="Carlito" w:hAnsi="Carlito" w:cs="Carlito"/>
      <w:lang w:val="es-ES"/>
    </w:rPr>
  </w:style>
  <w:style w:type="paragraph" w:styleId="Encabezado">
    <w:name w:val="header"/>
    <w:basedOn w:val="Normal"/>
    <w:link w:val="EncabezadoCar"/>
    <w:uiPriority w:val="99"/>
    <w:unhideWhenUsed/>
    <w:rsid w:val="00A551F4"/>
    <w:pPr>
      <w:tabs>
        <w:tab w:val="center" w:pos="4252"/>
        <w:tab w:val="right" w:pos="8504"/>
      </w:tabs>
    </w:pPr>
  </w:style>
  <w:style w:type="character" w:customStyle="1" w:styleId="EncabezadoCar">
    <w:name w:val="Encabezado Car"/>
    <w:basedOn w:val="Fuentedeprrafopredeter"/>
    <w:link w:val="Encabezado"/>
    <w:uiPriority w:val="99"/>
    <w:rsid w:val="00A551F4"/>
    <w:rPr>
      <w:rFonts w:ascii="Carlito" w:eastAsia="Carlito" w:hAnsi="Carlito" w:cs="Carlito"/>
      <w:lang w:val="es-ES"/>
    </w:rPr>
  </w:style>
  <w:style w:type="paragraph" w:styleId="Piedepgina">
    <w:name w:val="footer"/>
    <w:basedOn w:val="Normal"/>
    <w:link w:val="PiedepginaCar"/>
    <w:uiPriority w:val="99"/>
    <w:unhideWhenUsed/>
    <w:rsid w:val="00A551F4"/>
    <w:pPr>
      <w:tabs>
        <w:tab w:val="center" w:pos="4252"/>
        <w:tab w:val="right" w:pos="8504"/>
      </w:tabs>
    </w:pPr>
  </w:style>
  <w:style w:type="character" w:customStyle="1" w:styleId="PiedepginaCar">
    <w:name w:val="Pie de página Car"/>
    <w:basedOn w:val="Fuentedeprrafopredeter"/>
    <w:link w:val="Piedepgina"/>
    <w:uiPriority w:val="99"/>
    <w:rsid w:val="00A551F4"/>
    <w:rPr>
      <w:rFonts w:ascii="Carlito" w:eastAsia="Carlito" w:hAnsi="Carlito" w:cs="Carlito"/>
      <w:lang w:val="es-ES"/>
    </w:rPr>
  </w:style>
  <w:style w:type="character" w:customStyle="1" w:styleId="Ttulo2Car">
    <w:name w:val="Título 2 Car"/>
    <w:basedOn w:val="Fuentedeprrafopredeter"/>
    <w:link w:val="Ttulo2"/>
    <w:uiPriority w:val="9"/>
    <w:rsid w:val="000D0208"/>
    <w:rPr>
      <w:rFonts w:ascii="Arial" w:eastAsia="Times New Roman" w:hAnsi="Arial" w:cs="Times New Roman"/>
      <w:b/>
      <w:bCs/>
      <w:sz w:val="28"/>
      <w:szCs w:val="24"/>
      <w:lang w:val="fr-FR" w:eastAsia="fr-FR"/>
    </w:rPr>
  </w:style>
  <w:style w:type="character" w:styleId="Hipervnculo">
    <w:name w:val="Hyperlink"/>
    <w:basedOn w:val="Fuentedeprrafopredeter"/>
    <w:uiPriority w:val="99"/>
    <w:unhideWhenUsed/>
    <w:rsid w:val="000D0208"/>
    <w:rPr>
      <w:color w:val="0000FF" w:themeColor="hyperlink"/>
      <w:u w:val="single"/>
    </w:rPr>
  </w:style>
  <w:style w:type="character" w:customStyle="1" w:styleId="Mencinsinresolver1">
    <w:name w:val="Mención sin resolver1"/>
    <w:basedOn w:val="Fuentedeprrafopredeter"/>
    <w:uiPriority w:val="99"/>
    <w:semiHidden/>
    <w:unhideWhenUsed/>
    <w:rsid w:val="000D0208"/>
    <w:rPr>
      <w:color w:val="605E5C"/>
      <w:shd w:val="clear" w:color="auto" w:fill="E1DFDD"/>
    </w:rPr>
  </w:style>
  <w:style w:type="table" w:styleId="Tablaconcuadrcula">
    <w:name w:val="Table Grid"/>
    <w:basedOn w:val="Tablanormal"/>
    <w:uiPriority w:val="39"/>
    <w:rsid w:val="000D0208"/>
    <w:pPr>
      <w:widowControl/>
      <w:autoSpaceDE/>
      <w:autoSpaceDN/>
    </w:pPr>
    <w:rPr>
      <w:lang w:val="es-E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0D0208"/>
    <w:rPr>
      <w:rFonts w:ascii="Carlito" w:eastAsia="Carlito" w:hAnsi="Carlito" w:cs="Carlito"/>
      <w:b/>
      <w:bCs/>
      <w:sz w:val="24"/>
      <w:szCs w:val="24"/>
      <w:lang w:val="es-ES"/>
    </w:rPr>
  </w:style>
  <w:style w:type="paragraph" w:styleId="Descripcin">
    <w:name w:val="caption"/>
    <w:basedOn w:val="Normal"/>
    <w:next w:val="Normal"/>
    <w:uiPriority w:val="35"/>
    <w:unhideWhenUsed/>
    <w:qFormat/>
    <w:rsid w:val="000D0208"/>
    <w:pPr>
      <w:spacing w:after="200"/>
    </w:pPr>
    <w:rPr>
      <w:i/>
      <w:iCs/>
      <w:color w:val="1F497D" w:themeColor="text2"/>
      <w:sz w:val="18"/>
      <w:szCs w:val="18"/>
      <w:lang w:val="es-419"/>
    </w:rPr>
  </w:style>
  <w:style w:type="character" w:styleId="Hipervnculovisitado">
    <w:name w:val="FollowedHyperlink"/>
    <w:basedOn w:val="Fuentedeprrafopredeter"/>
    <w:uiPriority w:val="99"/>
    <w:semiHidden/>
    <w:unhideWhenUsed/>
    <w:rsid w:val="000D0208"/>
    <w:rPr>
      <w:color w:val="96607D"/>
      <w:u w:val="single"/>
    </w:rPr>
  </w:style>
  <w:style w:type="paragraph" w:customStyle="1" w:styleId="msonormal0">
    <w:name w:val="msonormal"/>
    <w:basedOn w:val="Normal"/>
    <w:rsid w:val="000D0208"/>
    <w:pPr>
      <w:widowControl/>
      <w:autoSpaceDE/>
      <w:autoSpaceDN/>
      <w:spacing w:before="100" w:beforeAutospacing="1" w:after="100" w:afterAutospacing="1"/>
    </w:pPr>
    <w:rPr>
      <w:rFonts w:ascii="Times New Roman" w:eastAsia="Times New Roman" w:hAnsi="Times New Roman" w:cs="Times New Roman"/>
      <w:sz w:val="24"/>
      <w:szCs w:val="24"/>
      <w:lang w:val="es-419" w:eastAsia="es-419"/>
    </w:rPr>
  </w:style>
  <w:style w:type="paragraph" w:customStyle="1" w:styleId="font5">
    <w:name w:val="font5"/>
    <w:basedOn w:val="Normal"/>
    <w:rsid w:val="000D0208"/>
    <w:pPr>
      <w:widowControl/>
      <w:autoSpaceDE/>
      <w:autoSpaceDN/>
      <w:spacing w:before="100" w:beforeAutospacing="1" w:after="100" w:afterAutospacing="1"/>
    </w:pPr>
    <w:rPr>
      <w:rFonts w:ascii="Arial" w:eastAsia="Times New Roman" w:hAnsi="Arial" w:cs="Arial"/>
      <w:color w:val="000000"/>
      <w:sz w:val="20"/>
      <w:szCs w:val="20"/>
      <w:lang w:val="es-419" w:eastAsia="es-419"/>
    </w:rPr>
  </w:style>
  <w:style w:type="paragraph" w:customStyle="1" w:styleId="font6">
    <w:name w:val="font6"/>
    <w:basedOn w:val="Normal"/>
    <w:rsid w:val="000D0208"/>
    <w:pPr>
      <w:widowControl/>
      <w:autoSpaceDE/>
      <w:autoSpaceDN/>
      <w:spacing w:before="100" w:beforeAutospacing="1" w:after="100" w:afterAutospacing="1"/>
    </w:pPr>
    <w:rPr>
      <w:rFonts w:ascii="Arial" w:eastAsia="Times New Roman" w:hAnsi="Arial" w:cs="Arial"/>
      <w:color w:val="000000"/>
      <w:sz w:val="20"/>
      <w:szCs w:val="20"/>
      <w:u w:val="single"/>
      <w:lang w:val="es-419" w:eastAsia="es-419"/>
    </w:rPr>
  </w:style>
  <w:style w:type="paragraph" w:customStyle="1" w:styleId="xl63">
    <w:name w:val="xl63"/>
    <w:basedOn w:val="Normal"/>
    <w:rsid w:val="000D0208"/>
    <w:pPr>
      <w:widowControl/>
      <w:pBdr>
        <w:top w:val="single" w:sz="4" w:space="0" w:color="auto"/>
        <w:left w:val="single" w:sz="4" w:space="0" w:color="auto"/>
        <w:bottom w:val="single" w:sz="4" w:space="0" w:color="auto"/>
        <w:right w:val="single" w:sz="4" w:space="0" w:color="auto"/>
      </w:pBdr>
      <w:shd w:val="clear" w:color="000000" w:fill="44546A"/>
      <w:autoSpaceDE/>
      <w:autoSpaceDN/>
      <w:spacing w:before="100" w:beforeAutospacing="1" w:after="100" w:afterAutospacing="1"/>
      <w:jc w:val="center"/>
      <w:textAlignment w:val="center"/>
    </w:pPr>
    <w:rPr>
      <w:rFonts w:ascii="Arial" w:eastAsia="Times New Roman" w:hAnsi="Arial" w:cs="Arial"/>
      <w:b/>
      <w:bCs/>
      <w:color w:val="FFFFFF"/>
      <w:sz w:val="20"/>
      <w:szCs w:val="20"/>
      <w:lang w:val="es-419" w:eastAsia="es-419"/>
    </w:rPr>
  </w:style>
  <w:style w:type="paragraph" w:customStyle="1" w:styleId="xl64">
    <w:name w:val="xl64"/>
    <w:basedOn w:val="Normal"/>
    <w:rsid w:val="000D0208"/>
    <w:pPr>
      <w:widowControl/>
      <w:pBdr>
        <w:top w:val="single" w:sz="4" w:space="0" w:color="auto"/>
        <w:left w:val="single" w:sz="4" w:space="0" w:color="auto"/>
        <w:bottom w:val="single" w:sz="4" w:space="0" w:color="auto"/>
        <w:right w:val="single" w:sz="4" w:space="0" w:color="auto"/>
      </w:pBdr>
      <w:shd w:val="clear" w:color="000000" w:fill="44546A"/>
      <w:autoSpaceDE/>
      <w:autoSpaceDN/>
      <w:spacing w:before="100" w:beforeAutospacing="1" w:after="100" w:afterAutospacing="1"/>
      <w:jc w:val="center"/>
      <w:textAlignment w:val="center"/>
    </w:pPr>
    <w:rPr>
      <w:rFonts w:ascii="Arial" w:eastAsia="Times New Roman" w:hAnsi="Arial" w:cs="Arial"/>
      <w:b/>
      <w:bCs/>
      <w:color w:val="FFFFFF"/>
      <w:sz w:val="20"/>
      <w:szCs w:val="20"/>
      <w:lang w:val="es-419" w:eastAsia="es-419"/>
    </w:rPr>
  </w:style>
  <w:style w:type="paragraph" w:customStyle="1" w:styleId="xl65">
    <w:name w:val="xl65"/>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eastAsia="Times New Roman" w:hAnsi="Arial" w:cs="Arial"/>
      <w:color w:val="000000"/>
      <w:sz w:val="20"/>
      <w:szCs w:val="20"/>
      <w:lang w:val="es-419" w:eastAsia="es-419"/>
    </w:rPr>
  </w:style>
  <w:style w:type="paragraph" w:customStyle="1" w:styleId="xl66">
    <w:name w:val="xl66"/>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eastAsia="Times New Roman" w:hAnsi="Arial" w:cs="Arial"/>
      <w:color w:val="000000"/>
      <w:sz w:val="20"/>
      <w:szCs w:val="20"/>
      <w:lang w:val="es-419" w:eastAsia="es-419"/>
    </w:rPr>
  </w:style>
  <w:style w:type="paragraph" w:customStyle="1" w:styleId="xl67">
    <w:name w:val="xl67"/>
    <w:basedOn w:val="Normal"/>
    <w:rsid w:val="000D0208"/>
    <w:pPr>
      <w:widowControl/>
      <w:pBdr>
        <w:top w:val="single" w:sz="4" w:space="0" w:color="auto"/>
        <w:left w:val="single" w:sz="4" w:space="0" w:color="auto"/>
        <w:bottom w:val="single" w:sz="4" w:space="0" w:color="auto"/>
        <w:right w:val="single" w:sz="4" w:space="0" w:color="auto"/>
      </w:pBdr>
      <w:shd w:val="clear" w:color="000000" w:fill="44546A"/>
      <w:autoSpaceDE/>
      <w:autoSpaceDN/>
      <w:spacing w:before="100" w:beforeAutospacing="1" w:after="100" w:afterAutospacing="1"/>
      <w:textAlignment w:val="center"/>
    </w:pPr>
    <w:rPr>
      <w:rFonts w:ascii="Arial" w:eastAsia="Times New Roman" w:hAnsi="Arial" w:cs="Arial"/>
      <w:b/>
      <w:bCs/>
      <w:color w:val="FFFFFF"/>
      <w:sz w:val="20"/>
      <w:szCs w:val="20"/>
      <w:lang w:val="es-419" w:eastAsia="es-419"/>
    </w:rPr>
  </w:style>
  <w:style w:type="paragraph" w:customStyle="1" w:styleId="xl68">
    <w:name w:val="xl68"/>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69">
    <w:name w:val="xl69"/>
    <w:basedOn w:val="Normal"/>
    <w:rsid w:val="000D0208"/>
    <w:pPr>
      <w:widowControl/>
      <w:autoSpaceDE/>
      <w:autoSpaceDN/>
      <w:spacing w:before="100" w:beforeAutospacing="1" w:after="100" w:afterAutospacing="1"/>
    </w:pPr>
    <w:rPr>
      <w:rFonts w:ascii="Calibri" w:eastAsia="Times New Roman" w:hAnsi="Calibri" w:cs="Calibri"/>
      <w:sz w:val="24"/>
      <w:szCs w:val="24"/>
      <w:lang w:val="es-419" w:eastAsia="es-419"/>
    </w:rPr>
  </w:style>
  <w:style w:type="paragraph" w:customStyle="1" w:styleId="xl70">
    <w:name w:val="xl70"/>
    <w:basedOn w:val="Normal"/>
    <w:rsid w:val="000D0208"/>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1">
    <w:name w:val="xl71"/>
    <w:basedOn w:val="Normal"/>
    <w:rsid w:val="000D0208"/>
    <w:pPr>
      <w:widowControl/>
      <w:pBdr>
        <w:left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2">
    <w:name w:val="xl72"/>
    <w:basedOn w:val="Normal"/>
    <w:rsid w:val="000D0208"/>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3">
    <w:name w:val="xl73"/>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eastAsia="Times New Roman" w:hAnsi="Arial" w:cs="Arial"/>
      <w:color w:val="000000"/>
      <w:sz w:val="20"/>
      <w:szCs w:val="20"/>
      <w:lang w:val="es-419" w:eastAsia="es-419"/>
    </w:rPr>
  </w:style>
  <w:style w:type="paragraph" w:customStyle="1" w:styleId="xl74">
    <w:name w:val="xl74"/>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5">
    <w:name w:val="xl75"/>
    <w:basedOn w:val="Normal"/>
    <w:rsid w:val="000D0208"/>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textAlignment w:val="center"/>
    </w:pPr>
    <w:rPr>
      <w:rFonts w:ascii="Arial" w:eastAsia="Times New Roman" w:hAnsi="Arial" w:cs="Arial"/>
      <w:color w:val="000000"/>
      <w:sz w:val="20"/>
      <w:szCs w:val="20"/>
      <w:lang w:val="es-419" w:eastAsia="es-419"/>
    </w:rPr>
  </w:style>
  <w:style w:type="paragraph" w:customStyle="1" w:styleId="xl76">
    <w:name w:val="xl76"/>
    <w:basedOn w:val="Normal"/>
    <w:rsid w:val="000D0208"/>
    <w:pPr>
      <w:widowControl/>
      <w:pBdr>
        <w:top w:val="single" w:sz="4" w:space="0" w:color="auto"/>
        <w:left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7">
    <w:name w:val="xl77"/>
    <w:basedOn w:val="Normal"/>
    <w:rsid w:val="000D0208"/>
    <w:pPr>
      <w:widowControl/>
      <w:pBdr>
        <w:left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xl78">
    <w:name w:val="xl78"/>
    <w:basedOn w:val="Normal"/>
    <w:rsid w:val="000D0208"/>
    <w:pPr>
      <w:widowControl/>
      <w:pBdr>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rFonts w:ascii="Arial" w:eastAsia="Times New Roman" w:hAnsi="Arial" w:cs="Arial"/>
      <w:color w:val="000000"/>
      <w:sz w:val="20"/>
      <w:szCs w:val="20"/>
      <w:lang w:val="es-419" w:eastAsia="es-419"/>
    </w:rPr>
  </w:style>
  <w:style w:type="paragraph" w:customStyle="1" w:styleId="font7">
    <w:name w:val="font7"/>
    <w:basedOn w:val="Normal"/>
    <w:rsid w:val="008B5129"/>
    <w:pPr>
      <w:widowControl/>
      <w:autoSpaceDE/>
      <w:autoSpaceDN/>
      <w:spacing w:before="100" w:beforeAutospacing="1" w:after="100" w:afterAutospacing="1"/>
    </w:pPr>
    <w:rPr>
      <w:rFonts w:ascii="Calibri" w:eastAsia="Times New Roman" w:hAnsi="Calibri" w:cs="Calibri"/>
      <w:b/>
      <w:bCs/>
      <w:color w:val="000000"/>
      <w:sz w:val="24"/>
      <w:szCs w:val="24"/>
      <w:lang w:val="es-419" w:eastAsia="es-419"/>
    </w:rPr>
  </w:style>
  <w:style w:type="paragraph" w:customStyle="1" w:styleId="font8">
    <w:name w:val="font8"/>
    <w:basedOn w:val="Normal"/>
    <w:rsid w:val="008B5129"/>
    <w:pPr>
      <w:widowControl/>
      <w:autoSpaceDE/>
      <w:autoSpaceDN/>
      <w:spacing w:before="100" w:beforeAutospacing="1" w:after="100" w:afterAutospacing="1"/>
    </w:pPr>
    <w:rPr>
      <w:rFonts w:ascii="Calibri" w:eastAsia="Times New Roman" w:hAnsi="Calibri" w:cs="Calibri"/>
      <w:color w:val="000000"/>
      <w:sz w:val="24"/>
      <w:szCs w:val="24"/>
      <w:u w:val="single"/>
      <w:lang w:val="es-419" w:eastAsia="es-419"/>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998059">
      <w:bodyDiv w:val="1"/>
      <w:marLeft w:val="0"/>
      <w:marRight w:val="0"/>
      <w:marTop w:val="0"/>
      <w:marBottom w:val="0"/>
      <w:divBdr>
        <w:top w:val="none" w:sz="0" w:space="0" w:color="auto"/>
        <w:left w:val="none" w:sz="0" w:space="0" w:color="auto"/>
        <w:bottom w:val="none" w:sz="0" w:space="0" w:color="auto"/>
        <w:right w:val="none" w:sz="0" w:space="0" w:color="auto"/>
      </w:divBdr>
    </w:div>
    <w:div w:id="50079967">
      <w:bodyDiv w:val="1"/>
      <w:marLeft w:val="0"/>
      <w:marRight w:val="0"/>
      <w:marTop w:val="0"/>
      <w:marBottom w:val="0"/>
      <w:divBdr>
        <w:top w:val="none" w:sz="0" w:space="0" w:color="auto"/>
        <w:left w:val="none" w:sz="0" w:space="0" w:color="auto"/>
        <w:bottom w:val="none" w:sz="0" w:space="0" w:color="auto"/>
        <w:right w:val="none" w:sz="0" w:space="0" w:color="auto"/>
      </w:divBdr>
    </w:div>
    <w:div w:id="175048533">
      <w:bodyDiv w:val="1"/>
      <w:marLeft w:val="0"/>
      <w:marRight w:val="0"/>
      <w:marTop w:val="0"/>
      <w:marBottom w:val="0"/>
      <w:divBdr>
        <w:top w:val="none" w:sz="0" w:space="0" w:color="auto"/>
        <w:left w:val="none" w:sz="0" w:space="0" w:color="auto"/>
        <w:bottom w:val="none" w:sz="0" w:space="0" w:color="auto"/>
        <w:right w:val="none" w:sz="0" w:space="0" w:color="auto"/>
      </w:divBdr>
    </w:div>
    <w:div w:id="177889524">
      <w:bodyDiv w:val="1"/>
      <w:marLeft w:val="0"/>
      <w:marRight w:val="0"/>
      <w:marTop w:val="0"/>
      <w:marBottom w:val="0"/>
      <w:divBdr>
        <w:top w:val="none" w:sz="0" w:space="0" w:color="auto"/>
        <w:left w:val="none" w:sz="0" w:space="0" w:color="auto"/>
        <w:bottom w:val="none" w:sz="0" w:space="0" w:color="auto"/>
        <w:right w:val="none" w:sz="0" w:space="0" w:color="auto"/>
      </w:divBdr>
      <w:divsChild>
        <w:div w:id="479736745">
          <w:marLeft w:val="0"/>
          <w:marRight w:val="0"/>
          <w:marTop w:val="0"/>
          <w:marBottom w:val="0"/>
          <w:divBdr>
            <w:top w:val="none" w:sz="0" w:space="0" w:color="auto"/>
            <w:left w:val="none" w:sz="0" w:space="0" w:color="auto"/>
            <w:bottom w:val="none" w:sz="0" w:space="0" w:color="auto"/>
            <w:right w:val="none" w:sz="0" w:space="0" w:color="auto"/>
          </w:divBdr>
          <w:divsChild>
            <w:div w:id="1968972596">
              <w:marLeft w:val="0"/>
              <w:marRight w:val="0"/>
              <w:marTop w:val="0"/>
              <w:marBottom w:val="0"/>
              <w:divBdr>
                <w:top w:val="none" w:sz="0" w:space="0" w:color="auto"/>
                <w:left w:val="none" w:sz="0" w:space="0" w:color="auto"/>
                <w:bottom w:val="none" w:sz="0" w:space="0" w:color="auto"/>
                <w:right w:val="none" w:sz="0" w:space="0" w:color="auto"/>
              </w:divBdr>
            </w:div>
          </w:divsChild>
        </w:div>
        <w:div w:id="919409948">
          <w:marLeft w:val="0"/>
          <w:marRight w:val="0"/>
          <w:marTop w:val="0"/>
          <w:marBottom w:val="0"/>
          <w:divBdr>
            <w:top w:val="none" w:sz="0" w:space="0" w:color="auto"/>
            <w:left w:val="none" w:sz="0" w:space="0" w:color="auto"/>
            <w:bottom w:val="none" w:sz="0" w:space="0" w:color="auto"/>
            <w:right w:val="none" w:sz="0" w:space="0" w:color="auto"/>
          </w:divBdr>
          <w:divsChild>
            <w:div w:id="12266160">
              <w:marLeft w:val="0"/>
              <w:marRight w:val="0"/>
              <w:marTop w:val="0"/>
              <w:marBottom w:val="0"/>
              <w:divBdr>
                <w:top w:val="none" w:sz="0" w:space="0" w:color="auto"/>
                <w:left w:val="none" w:sz="0" w:space="0" w:color="auto"/>
                <w:bottom w:val="none" w:sz="0" w:space="0" w:color="auto"/>
                <w:right w:val="none" w:sz="0" w:space="0" w:color="auto"/>
              </w:divBdr>
            </w:div>
            <w:div w:id="979502685">
              <w:marLeft w:val="0"/>
              <w:marRight w:val="0"/>
              <w:marTop w:val="0"/>
              <w:marBottom w:val="0"/>
              <w:divBdr>
                <w:top w:val="none" w:sz="0" w:space="0" w:color="auto"/>
                <w:left w:val="none" w:sz="0" w:space="0" w:color="auto"/>
                <w:bottom w:val="none" w:sz="0" w:space="0" w:color="auto"/>
                <w:right w:val="none" w:sz="0" w:space="0" w:color="auto"/>
              </w:divBdr>
            </w:div>
            <w:div w:id="1504586933">
              <w:marLeft w:val="0"/>
              <w:marRight w:val="0"/>
              <w:marTop w:val="0"/>
              <w:marBottom w:val="0"/>
              <w:divBdr>
                <w:top w:val="none" w:sz="0" w:space="0" w:color="auto"/>
                <w:left w:val="none" w:sz="0" w:space="0" w:color="auto"/>
                <w:bottom w:val="none" w:sz="0" w:space="0" w:color="auto"/>
                <w:right w:val="none" w:sz="0" w:space="0" w:color="auto"/>
              </w:divBdr>
            </w:div>
          </w:divsChild>
        </w:div>
        <w:div w:id="388694062">
          <w:marLeft w:val="0"/>
          <w:marRight w:val="0"/>
          <w:marTop w:val="0"/>
          <w:marBottom w:val="0"/>
          <w:divBdr>
            <w:top w:val="none" w:sz="0" w:space="0" w:color="auto"/>
            <w:left w:val="none" w:sz="0" w:space="0" w:color="auto"/>
            <w:bottom w:val="none" w:sz="0" w:space="0" w:color="auto"/>
            <w:right w:val="none" w:sz="0" w:space="0" w:color="auto"/>
          </w:divBdr>
          <w:divsChild>
            <w:div w:id="459805232">
              <w:marLeft w:val="0"/>
              <w:marRight w:val="0"/>
              <w:marTop w:val="0"/>
              <w:marBottom w:val="0"/>
              <w:divBdr>
                <w:top w:val="none" w:sz="0" w:space="0" w:color="auto"/>
                <w:left w:val="none" w:sz="0" w:space="0" w:color="auto"/>
                <w:bottom w:val="none" w:sz="0" w:space="0" w:color="auto"/>
                <w:right w:val="none" w:sz="0" w:space="0" w:color="auto"/>
              </w:divBdr>
            </w:div>
            <w:div w:id="1449200183">
              <w:marLeft w:val="0"/>
              <w:marRight w:val="0"/>
              <w:marTop w:val="0"/>
              <w:marBottom w:val="0"/>
              <w:divBdr>
                <w:top w:val="none" w:sz="0" w:space="0" w:color="auto"/>
                <w:left w:val="none" w:sz="0" w:space="0" w:color="auto"/>
                <w:bottom w:val="none" w:sz="0" w:space="0" w:color="auto"/>
                <w:right w:val="none" w:sz="0" w:space="0" w:color="auto"/>
              </w:divBdr>
            </w:div>
            <w:div w:id="518159109">
              <w:marLeft w:val="0"/>
              <w:marRight w:val="0"/>
              <w:marTop w:val="0"/>
              <w:marBottom w:val="0"/>
              <w:divBdr>
                <w:top w:val="none" w:sz="0" w:space="0" w:color="auto"/>
                <w:left w:val="none" w:sz="0" w:space="0" w:color="auto"/>
                <w:bottom w:val="none" w:sz="0" w:space="0" w:color="auto"/>
                <w:right w:val="none" w:sz="0" w:space="0" w:color="auto"/>
              </w:divBdr>
            </w:div>
          </w:divsChild>
        </w:div>
        <w:div w:id="1819416108">
          <w:marLeft w:val="0"/>
          <w:marRight w:val="0"/>
          <w:marTop w:val="0"/>
          <w:marBottom w:val="0"/>
          <w:divBdr>
            <w:top w:val="none" w:sz="0" w:space="0" w:color="auto"/>
            <w:left w:val="none" w:sz="0" w:space="0" w:color="auto"/>
            <w:bottom w:val="none" w:sz="0" w:space="0" w:color="auto"/>
            <w:right w:val="none" w:sz="0" w:space="0" w:color="auto"/>
          </w:divBdr>
        </w:div>
        <w:div w:id="850531680">
          <w:marLeft w:val="0"/>
          <w:marRight w:val="0"/>
          <w:marTop w:val="0"/>
          <w:marBottom w:val="0"/>
          <w:divBdr>
            <w:top w:val="none" w:sz="0" w:space="0" w:color="auto"/>
            <w:left w:val="none" w:sz="0" w:space="0" w:color="auto"/>
            <w:bottom w:val="none" w:sz="0" w:space="0" w:color="auto"/>
            <w:right w:val="none" w:sz="0" w:space="0" w:color="auto"/>
          </w:divBdr>
          <w:divsChild>
            <w:div w:id="1217623059">
              <w:marLeft w:val="0"/>
              <w:marRight w:val="0"/>
              <w:marTop w:val="30"/>
              <w:marBottom w:val="30"/>
              <w:divBdr>
                <w:top w:val="none" w:sz="0" w:space="0" w:color="auto"/>
                <w:left w:val="none" w:sz="0" w:space="0" w:color="auto"/>
                <w:bottom w:val="none" w:sz="0" w:space="0" w:color="auto"/>
                <w:right w:val="none" w:sz="0" w:space="0" w:color="auto"/>
              </w:divBdr>
              <w:divsChild>
                <w:div w:id="1425103435">
                  <w:marLeft w:val="0"/>
                  <w:marRight w:val="0"/>
                  <w:marTop w:val="0"/>
                  <w:marBottom w:val="0"/>
                  <w:divBdr>
                    <w:top w:val="none" w:sz="0" w:space="0" w:color="auto"/>
                    <w:left w:val="none" w:sz="0" w:space="0" w:color="auto"/>
                    <w:bottom w:val="none" w:sz="0" w:space="0" w:color="auto"/>
                    <w:right w:val="none" w:sz="0" w:space="0" w:color="auto"/>
                  </w:divBdr>
                  <w:divsChild>
                    <w:div w:id="763646977">
                      <w:marLeft w:val="0"/>
                      <w:marRight w:val="0"/>
                      <w:marTop w:val="0"/>
                      <w:marBottom w:val="0"/>
                      <w:divBdr>
                        <w:top w:val="none" w:sz="0" w:space="0" w:color="auto"/>
                        <w:left w:val="none" w:sz="0" w:space="0" w:color="auto"/>
                        <w:bottom w:val="none" w:sz="0" w:space="0" w:color="auto"/>
                        <w:right w:val="none" w:sz="0" w:space="0" w:color="auto"/>
                      </w:divBdr>
                    </w:div>
                  </w:divsChild>
                </w:div>
                <w:div w:id="1097555570">
                  <w:marLeft w:val="0"/>
                  <w:marRight w:val="0"/>
                  <w:marTop w:val="0"/>
                  <w:marBottom w:val="0"/>
                  <w:divBdr>
                    <w:top w:val="none" w:sz="0" w:space="0" w:color="auto"/>
                    <w:left w:val="none" w:sz="0" w:space="0" w:color="auto"/>
                    <w:bottom w:val="none" w:sz="0" w:space="0" w:color="auto"/>
                    <w:right w:val="none" w:sz="0" w:space="0" w:color="auto"/>
                  </w:divBdr>
                  <w:divsChild>
                    <w:div w:id="137768815">
                      <w:marLeft w:val="0"/>
                      <w:marRight w:val="0"/>
                      <w:marTop w:val="0"/>
                      <w:marBottom w:val="0"/>
                      <w:divBdr>
                        <w:top w:val="none" w:sz="0" w:space="0" w:color="auto"/>
                        <w:left w:val="none" w:sz="0" w:space="0" w:color="auto"/>
                        <w:bottom w:val="none" w:sz="0" w:space="0" w:color="auto"/>
                        <w:right w:val="none" w:sz="0" w:space="0" w:color="auto"/>
                      </w:divBdr>
                    </w:div>
                  </w:divsChild>
                </w:div>
                <w:div w:id="1650787087">
                  <w:marLeft w:val="0"/>
                  <w:marRight w:val="0"/>
                  <w:marTop w:val="0"/>
                  <w:marBottom w:val="0"/>
                  <w:divBdr>
                    <w:top w:val="none" w:sz="0" w:space="0" w:color="auto"/>
                    <w:left w:val="none" w:sz="0" w:space="0" w:color="auto"/>
                    <w:bottom w:val="none" w:sz="0" w:space="0" w:color="auto"/>
                    <w:right w:val="none" w:sz="0" w:space="0" w:color="auto"/>
                  </w:divBdr>
                  <w:divsChild>
                    <w:div w:id="1528250655">
                      <w:marLeft w:val="0"/>
                      <w:marRight w:val="0"/>
                      <w:marTop w:val="0"/>
                      <w:marBottom w:val="0"/>
                      <w:divBdr>
                        <w:top w:val="none" w:sz="0" w:space="0" w:color="auto"/>
                        <w:left w:val="none" w:sz="0" w:space="0" w:color="auto"/>
                        <w:bottom w:val="none" w:sz="0" w:space="0" w:color="auto"/>
                        <w:right w:val="none" w:sz="0" w:space="0" w:color="auto"/>
                      </w:divBdr>
                    </w:div>
                  </w:divsChild>
                </w:div>
                <w:div w:id="131753655">
                  <w:marLeft w:val="0"/>
                  <w:marRight w:val="0"/>
                  <w:marTop w:val="0"/>
                  <w:marBottom w:val="0"/>
                  <w:divBdr>
                    <w:top w:val="none" w:sz="0" w:space="0" w:color="auto"/>
                    <w:left w:val="none" w:sz="0" w:space="0" w:color="auto"/>
                    <w:bottom w:val="none" w:sz="0" w:space="0" w:color="auto"/>
                    <w:right w:val="none" w:sz="0" w:space="0" w:color="auto"/>
                  </w:divBdr>
                  <w:divsChild>
                    <w:div w:id="1675179312">
                      <w:marLeft w:val="0"/>
                      <w:marRight w:val="0"/>
                      <w:marTop w:val="0"/>
                      <w:marBottom w:val="0"/>
                      <w:divBdr>
                        <w:top w:val="none" w:sz="0" w:space="0" w:color="auto"/>
                        <w:left w:val="none" w:sz="0" w:space="0" w:color="auto"/>
                        <w:bottom w:val="none" w:sz="0" w:space="0" w:color="auto"/>
                        <w:right w:val="none" w:sz="0" w:space="0" w:color="auto"/>
                      </w:divBdr>
                    </w:div>
                  </w:divsChild>
                </w:div>
                <w:div w:id="340402345">
                  <w:marLeft w:val="0"/>
                  <w:marRight w:val="0"/>
                  <w:marTop w:val="0"/>
                  <w:marBottom w:val="0"/>
                  <w:divBdr>
                    <w:top w:val="none" w:sz="0" w:space="0" w:color="auto"/>
                    <w:left w:val="none" w:sz="0" w:space="0" w:color="auto"/>
                    <w:bottom w:val="none" w:sz="0" w:space="0" w:color="auto"/>
                    <w:right w:val="none" w:sz="0" w:space="0" w:color="auto"/>
                  </w:divBdr>
                  <w:divsChild>
                    <w:div w:id="286084539">
                      <w:marLeft w:val="0"/>
                      <w:marRight w:val="0"/>
                      <w:marTop w:val="0"/>
                      <w:marBottom w:val="0"/>
                      <w:divBdr>
                        <w:top w:val="none" w:sz="0" w:space="0" w:color="auto"/>
                        <w:left w:val="none" w:sz="0" w:space="0" w:color="auto"/>
                        <w:bottom w:val="none" w:sz="0" w:space="0" w:color="auto"/>
                        <w:right w:val="none" w:sz="0" w:space="0" w:color="auto"/>
                      </w:divBdr>
                    </w:div>
                  </w:divsChild>
                </w:div>
                <w:div w:id="2001080979">
                  <w:marLeft w:val="0"/>
                  <w:marRight w:val="0"/>
                  <w:marTop w:val="0"/>
                  <w:marBottom w:val="0"/>
                  <w:divBdr>
                    <w:top w:val="none" w:sz="0" w:space="0" w:color="auto"/>
                    <w:left w:val="none" w:sz="0" w:space="0" w:color="auto"/>
                    <w:bottom w:val="none" w:sz="0" w:space="0" w:color="auto"/>
                    <w:right w:val="none" w:sz="0" w:space="0" w:color="auto"/>
                  </w:divBdr>
                  <w:divsChild>
                    <w:div w:id="1950115647">
                      <w:marLeft w:val="0"/>
                      <w:marRight w:val="0"/>
                      <w:marTop w:val="0"/>
                      <w:marBottom w:val="0"/>
                      <w:divBdr>
                        <w:top w:val="none" w:sz="0" w:space="0" w:color="auto"/>
                        <w:left w:val="none" w:sz="0" w:space="0" w:color="auto"/>
                        <w:bottom w:val="none" w:sz="0" w:space="0" w:color="auto"/>
                        <w:right w:val="none" w:sz="0" w:space="0" w:color="auto"/>
                      </w:divBdr>
                    </w:div>
                  </w:divsChild>
                </w:div>
                <w:div w:id="1207138063">
                  <w:marLeft w:val="0"/>
                  <w:marRight w:val="0"/>
                  <w:marTop w:val="0"/>
                  <w:marBottom w:val="0"/>
                  <w:divBdr>
                    <w:top w:val="none" w:sz="0" w:space="0" w:color="auto"/>
                    <w:left w:val="none" w:sz="0" w:space="0" w:color="auto"/>
                    <w:bottom w:val="none" w:sz="0" w:space="0" w:color="auto"/>
                    <w:right w:val="none" w:sz="0" w:space="0" w:color="auto"/>
                  </w:divBdr>
                  <w:divsChild>
                    <w:div w:id="641929165">
                      <w:marLeft w:val="0"/>
                      <w:marRight w:val="0"/>
                      <w:marTop w:val="0"/>
                      <w:marBottom w:val="0"/>
                      <w:divBdr>
                        <w:top w:val="none" w:sz="0" w:space="0" w:color="auto"/>
                        <w:left w:val="none" w:sz="0" w:space="0" w:color="auto"/>
                        <w:bottom w:val="none" w:sz="0" w:space="0" w:color="auto"/>
                        <w:right w:val="none" w:sz="0" w:space="0" w:color="auto"/>
                      </w:divBdr>
                    </w:div>
                  </w:divsChild>
                </w:div>
                <w:div w:id="1712417362">
                  <w:marLeft w:val="0"/>
                  <w:marRight w:val="0"/>
                  <w:marTop w:val="0"/>
                  <w:marBottom w:val="0"/>
                  <w:divBdr>
                    <w:top w:val="none" w:sz="0" w:space="0" w:color="auto"/>
                    <w:left w:val="none" w:sz="0" w:space="0" w:color="auto"/>
                    <w:bottom w:val="none" w:sz="0" w:space="0" w:color="auto"/>
                    <w:right w:val="none" w:sz="0" w:space="0" w:color="auto"/>
                  </w:divBdr>
                  <w:divsChild>
                    <w:div w:id="767428134">
                      <w:marLeft w:val="0"/>
                      <w:marRight w:val="0"/>
                      <w:marTop w:val="0"/>
                      <w:marBottom w:val="0"/>
                      <w:divBdr>
                        <w:top w:val="none" w:sz="0" w:space="0" w:color="auto"/>
                        <w:left w:val="none" w:sz="0" w:space="0" w:color="auto"/>
                        <w:bottom w:val="none" w:sz="0" w:space="0" w:color="auto"/>
                        <w:right w:val="none" w:sz="0" w:space="0" w:color="auto"/>
                      </w:divBdr>
                    </w:div>
                  </w:divsChild>
                </w:div>
                <w:div w:id="140511857">
                  <w:marLeft w:val="0"/>
                  <w:marRight w:val="0"/>
                  <w:marTop w:val="0"/>
                  <w:marBottom w:val="0"/>
                  <w:divBdr>
                    <w:top w:val="none" w:sz="0" w:space="0" w:color="auto"/>
                    <w:left w:val="none" w:sz="0" w:space="0" w:color="auto"/>
                    <w:bottom w:val="none" w:sz="0" w:space="0" w:color="auto"/>
                    <w:right w:val="none" w:sz="0" w:space="0" w:color="auto"/>
                  </w:divBdr>
                  <w:divsChild>
                    <w:div w:id="2108963594">
                      <w:marLeft w:val="0"/>
                      <w:marRight w:val="0"/>
                      <w:marTop w:val="0"/>
                      <w:marBottom w:val="0"/>
                      <w:divBdr>
                        <w:top w:val="none" w:sz="0" w:space="0" w:color="auto"/>
                        <w:left w:val="none" w:sz="0" w:space="0" w:color="auto"/>
                        <w:bottom w:val="none" w:sz="0" w:space="0" w:color="auto"/>
                        <w:right w:val="none" w:sz="0" w:space="0" w:color="auto"/>
                      </w:divBdr>
                    </w:div>
                  </w:divsChild>
                </w:div>
                <w:div w:id="1662930224">
                  <w:marLeft w:val="0"/>
                  <w:marRight w:val="0"/>
                  <w:marTop w:val="0"/>
                  <w:marBottom w:val="0"/>
                  <w:divBdr>
                    <w:top w:val="none" w:sz="0" w:space="0" w:color="auto"/>
                    <w:left w:val="none" w:sz="0" w:space="0" w:color="auto"/>
                    <w:bottom w:val="none" w:sz="0" w:space="0" w:color="auto"/>
                    <w:right w:val="none" w:sz="0" w:space="0" w:color="auto"/>
                  </w:divBdr>
                  <w:divsChild>
                    <w:div w:id="211163617">
                      <w:marLeft w:val="0"/>
                      <w:marRight w:val="0"/>
                      <w:marTop w:val="0"/>
                      <w:marBottom w:val="0"/>
                      <w:divBdr>
                        <w:top w:val="none" w:sz="0" w:space="0" w:color="auto"/>
                        <w:left w:val="none" w:sz="0" w:space="0" w:color="auto"/>
                        <w:bottom w:val="none" w:sz="0" w:space="0" w:color="auto"/>
                        <w:right w:val="none" w:sz="0" w:space="0" w:color="auto"/>
                      </w:divBdr>
                    </w:div>
                  </w:divsChild>
                </w:div>
                <w:div w:id="979959866">
                  <w:marLeft w:val="0"/>
                  <w:marRight w:val="0"/>
                  <w:marTop w:val="0"/>
                  <w:marBottom w:val="0"/>
                  <w:divBdr>
                    <w:top w:val="none" w:sz="0" w:space="0" w:color="auto"/>
                    <w:left w:val="none" w:sz="0" w:space="0" w:color="auto"/>
                    <w:bottom w:val="none" w:sz="0" w:space="0" w:color="auto"/>
                    <w:right w:val="none" w:sz="0" w:space="0" w:color="auto"/>
                  </w:divBdr>
                  <w:divsChild>
                    <w:div w:id="968316709">
                      <w:marLeft w:val="0"/>
                      <w:marRight w:val="0"/>
                      <w:marTop w:val="0"/>
                      <w:marBottom w:val="0"/>
                      <w:divBdr>
                        <w:top w:val="none" w:sz="0" w:space="0" w:color="auto"/>
                        <w:left w:val="none" w:sz="0" w:space="0" w:color="auto"/>
                        <w:bottom w:val="none" w:sz="0" w:space="0" w:color="auto"/>
                        <w:right w:val="none" w:sz="0" w:space="0" w:color="auto"/>
                      </w:divBdr>
                    </w:div>
                  </w:divsChild>
                </w:div>
                <w:div w:id="845174556">
                  <w:marLeft w:val="0"/>
                  <w:marRight w:val="0"/>
                  <w:marTop w:val="0"/>
                  <w:marBottom w:val="0"/>
                  <w:divBdr>
                    <w:top w:val="none" w:sz="0" w:space="0" w:color="auto"/>
                    <w:left w:val="none" w:sz="0" w:space="0" w:color="auto"/>
                    <w:bottom w:val="none" w:sz="0" w:space="0" w:color="auto"/>
                    <w:right w:val="none" w:sz="0" w:space="0" w:color="auto"/>
                  </w:divBdr>
                  <w:divsChild>
                    <w:div w:id="1152332538">
                      <w:marLeft w:val="0"/>
                      <w:marRight w:val="0"/>
                      <w:marTop w:val="0"/>
                      <w:marBottom w:val="0"/>
                      <w:divBdr>
                        <w:top w:val="none" w:sz="0" w:space="0" w:color="auto"/>
                        <w:left w:val="none" w:sz="0" w:space="0" w:color="auto"/>
                        <w:bottom w:val="none" w:sz="0" w:space="0" w:color="auto"/>
                        <w:right w:val="none" w:sz="0" w:space="0" w:color="auto"/>
                      </w:divBdr>
                    </w:div>
                  </w:divsChild>
                </w:div>
                <w:div w:id="2035230703">
                  <w:marLeft w:val="0"/>
                  <w:marRight w:val="0"/>
                  <w:marTop w:val="0"/>
                  <w:marBottom w:val="0"/>
                  <w:divBdr>
                    <w:top w:val="none" w:sz="0" w:space="0" w:color="auto"/>
                    <w:left w:val="none" w:sz="0" w:space="0" w:color="auto"/>
                    <w:bottom w:val="none" w:sz="0" w:space="0" w:color="auto"/>
                    <w:right w:val="none" w:sz="0" w:space="0" w:color="auto"/>
                  </w:divBdr>
                  <w:divsChild>
                    <w:div w:id="1674263729">
                      <w:marLeft w:val="0"/>
                      <w:marRight w:val="0"/>
                      <w:marTop w:val="0"/>
                      <w:marBottom w:val="0"/>
                      <w:divBdr>
                        <w:top w:val="none" w:sz="0" w:space="0" w:color="auto"/>
                        <w:left w:val="none" w:sz="0" w:space="0" w:color="auto"/>
                        <w:bottom w:val="none" w:sz="0" w:space="0" w:color="auto"/>
                        <w:right w:val="none" w:sz="0" w:space="0" w:color="auto"/>
                      </w:divBdr>
                    </w:div>
                  </w:divsChild>
                </w:div>
                <w:div w:id="394621690">
                  <w:marLeft w:val="0"/>
                  <w:marRight w:val="0"/>
                  <w:marTop w:val="0"/>
                  <w:marBottom w:val="0"/>
                  <w:divBdr>
                    <w:top w:val="none" w:sz="0" w:space="0" w:color="auto"/>
                    <w:left w:val="none" w:sz="0" w:space="0" w:color="auto"/>
                    <w:bottom w:val="none" w:sz="0" w:space="0" w:color="auto"/>
                    <w:right w:val="none" w:sz="0" w:space="0" w:color="auto"/>
                  </w:divBdr>
                  <w:divsChild>
                    <w:div w:id="3170958">
                      <w:marLeft w:val="0"/>
                      <w:marRight w:val="0"/>
                      <w:marTop w:val="0"/>
                      <w:marBottom w:val="0"/>
                      <w:divBdr>
                        <w:top w:val="none" w:sz="0" w:space="0" w:color="auto"/>
                        <w:left w:val="none" w:sz="0" w:space="0" w:color="auto"/>
                        <w:bottom w:val="none" w:sz="0" w:space="0" w:color="auto"/>
                        <w:right w:val="none" w:sz="0" w:space="0" w:color="auto"/>
                      </w:divBdr>
                    </w:div>
                  </w:divsChild>
                </w:div>
                <w:div w:id="1047874655">
                  <w:marLeft w:val="0"/>
                  <w:marRight w:val="0"/>
                  <w:marTop w:val="0"/>
                  <w:marBottom w:val="0"/>
                  <w:divBdr>
                    <w:top w:val="none" w:sz="0" w:space="0" w:color="auto"/>
                    <w:left w:val="none" w:sz="0" w:space="0" w:color="auto"/>
                    <w:bottom w:val="none" w:sz="0" w:space="0" w:color="auto"/>
                    <w:right w:val="none" w:sz="0" w:space="0" w:color="auto"/>
                  </w:divBdr>
                  <w:divsChild>
                    <w:div w:id="205372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54363212">
      <w:bodyDiv w:val="1"/>
      <w:marLeft w:val="0"/>
      <w:marRight w:val="0"/>
      <w:marTop w:val="0"/>
      <w:marBottom w:val="0"/>
      <w:divBdr>
        <w:top w:val="none" w:sz="0" w:space="0" w:color="auto"/>
        <w:left w:val="none" w:sz="0" w:space="0" w:color="auto"/>
        <w:bottom w:val="none" w:sz="0" w:space="0" w:color="auto"/>
        <w:right w:val="none" w:sz="0" w:space="0" w:color="auto"/>
      </w:divBdr>
    </w:div>
    <w:div w:id="300158315">
      <w:bodyDiv w:val="1"/>
      <w:marLeft w:val="0"/>
      <w:marRight w:val="0"/>
      <w:marTop w:val="0"/>
      <w:marBottom w:val="0"/>
      <w:divBdr>
        <w:top w:val="none" w:sz="0" w:space="0" w:color="auto"/>
        <w:left w:val="none" w:sz="0" w:space="0" w:color="auto"/>
        <w:bottom w:val="none" w:sz="0" w:space="0" w:color="auto"/>
        <w:right w:val="none" w:sz="0" w:space="0" w:color="auto"/>
      </w:divBdr>
    </w:div>
    <w:div w:id="358553245">
      <w:bodyDiv w:val="1"/>
      <w:marLeft w:val="0"/>
      <w:marRight w:val="0"/>
      <w:marTop w:val="0"/>
      <w:marBottom w:val="0"/>
      <w:divBdr>
        <w:top w:val="none" w:sz="0" w:space="0" w:color="auto"/>
        <w:left w:val="none" w:sz="0" w:space="0" w:color="auto"/>
        <w:bottom w:val="none" w:sz="0" w:space="0" w:color="auto"/>
        <w:right w:val="none" w:sz="0" w:space="0" w:color="auto"/>
      </w:divBdr>
    </w:div>
    <w:div w:id="382757499">
      <w:marLeft w:val="0"/>
      <w:marRight w:val="0"/>
      <w:marTop w:val="0"/>
      <w:marBottom w:val="0"/>
      <w:divBdr>
        <w:top w:val="none" w:sz="0" w:space="0" w:color="auto"/>
        <w:left w:val="none" w:sz="0" w:space="0" w:color="auto"/>
        <w:bottom w:val="none" w:sz="0" w:space="0" w:color="auto"/>
        <w:right w:val="none" w:sz="0" w:space="0" w:color="auto"/>
      </w:divBdr>
    </w:div>
    <w:div w:id="410351897">
      <w:bodyDiv w:val="1"/>
      <w:marLeft w:val="0"/>
      <w:marRight w:val="0"/>
      <w:marTop w:val="0"/>
      <w:marBottom w:val="0"/>
      <w:divBdr>
        <w:top w:val="none" w:sz="0" w:space="0" w:color="auto"/>
        <w:left w:val="none" w:sz="0" w:space="0" w:color="auto"/>
        <w:bottom w:val="none" w:sz="0" w:space="0" w:color="auto"/>
        <w:right w:val="none" w:sz="0" w:space="0" w:color="auto"/>
      </w:divBdr>
    </w:div>
    <w:div w:id="457604813">
      <w:bodyDiv w:val="1"/>
      <w:marLeft w:val="0"/>
      <w:marRight w:val="0"/>
      <w:marTop w:val="0"/>
      <w:marBottom w:val="0"/>
      <w:divBdr>
        <w:top w:val="none" w:sz="0" w:space="0" w:color="auto"/>
        <w:left w:val="none" w:sz="0" w:space="0" w:color="auto"/>
        <w:bottom w:val="none" w:sz="0" w:space="0" w:color="auto"/>
        <w:right w:val="none" w:sz="0" w:space="0" w:color="auto"/>
      </w:divBdr>
    </w:div>
    <w:div w:id="571888613">
      <w:bodyDiv w:val="1"/>
      <w:marLeft w:val="0"/>
      <w:marRight w:val="0"/>
      <w:marTop w:val="0"/>
      <w:marBottom w:val="0"/>
      <w:divBdr>
        <w:top w:val="none" w:sz="0" w:space="0" w:color="auto"/>
        <w:left w:val="none" w:sz="0" w:space="0" w:color="auto"/>
        <w:bottom w:val="none" w:sz="0" w:space="0" w:color="auto"/>
        <w:right w:val="none" w:sz="0" w:space="0" w:color="auto"/>
      </w:divBdr>
    </w:div>
    <w:div w:id="702098861">
      <w:bodyDiv w:val="1"/>
      <w:marLeft w:val="0"/>
      <w:marRight w:val="0"/>
      <w:marTop w:val="0"/>
      <w:marBottom w:val="0"/>
      <w:divBdr>
        <w:top w:val="none" w:sz="0" w:space="0" w:color="auto"/>
        <w:left w:val="none" w:sz="0" w:space="0" w:color="auto"/>
        <w:bottom w:val="none" w:sz="0" w:space="0" w:color="auto"/>
        <w:right w:val="none" w:sz="0" w:space="0" w:color="auto"/>
      </w:divBdr>
    </w:div>
    <w:div w:id="857744089">
      <w:bodyDiv w:val="1"/>
      <w:marLeft w:val="0"/>
      <w:marRight w:val="0"/>
      <w:marTop w:val="0"/>
      <w:marBottom w:val="0"/>
      <w:divBdr>
        <w:top w:val="none" w:sz="0" w:space="0" w:color="auto"/>
        <w:left w:val="none" w:sz="0" w:space="0" w:color="auto"/>
        <w:bottom w:val="none" w:sz="0" w:space="0" w:color="auto"/>
        <w:right w:val="none" w:sz="0" w:space="0" w:color="auto"/>
      </w:divBdr>
    </w:div>
    <w:div w:id="886840976">
      <w:bodyDiv w:val="1"/>
      <w:marLeft w:val="0"/>
      <w:marRight w:val="0"/>
      <w:marTop w:val="0"/>
      <w:marBottom w:val="0"/>
      <w:divBdr>
        <w:top w:val="none" w:sz="0" w:space="0" w:color="auto"/>
        <w:left w:val="none" w:sz="0" w:space="0" w:color="auto"/>
        <w:bottom w:val="none" w:sz="0" w:space="0" w:color="auto"/>
        <w:right w:val="none" w:sz="0" w:space="0" w:color="auto"/>
      </w:divBdr>
    </w:div>
    <w:div w:id="1001002948">
      <w:bodyDiv w:val="1"/>
      <w:marLeft w:val="0"/>
      <w:marRight w:val="0"/>
      <w:marTop w:val="0"/>
      <w:marBottom w:val="0"/>
      <w:divBdr>
        <w:top w:val="none" w:sz="0" w:space="0" w:color="auto"/>
        <w:left w:val="none" w:sz="0" w:space="0" w:color="auto"/>
        <w:bottom w:val="none" w:sz="0" w:space="0" w:color="auto"/>
        <w:right w:val="none" w:sz="0" w:space="0" w:color="auto"/>
      </w:divBdr>
    </w:div>
    <w:div w:id="1174344140">
      <w:bodyDiv w:val="1"/>
      <w:marLeft w:val="0"/>
      <w:marRight w:val="0"/>
      <w:marTop w:val="0"/>
      <w:marBottom w:val="0"/>
      <w:divBdr>
        <w:top w:val="none" w:sz="0" w:space="0" w:color="auto"/>
        <w:left w:val="none" w:sz="0" w:space="0" w:color="auto"/>
        <w:bottom w:val="none" w:sz="0" w:space="0" w:color="auto"/>
        <w:right w:val="none" w:sz="0" w:space="0" w:color="auto"/>
      </w:divBdr>
    </w:div>
    <w:div w:id="1234049449">
      <w:marLeft w:val="0"/>
      <w:marRight w:val="0"/>
      <w:marTop w:val="0"/>
      <w:marBottom w:val="0"/>
      <w:divBdr>
        <w:top w:val="none" w:sz="0" w:space="0" w:color="auto"/>
        <w:left w:val="none" w:sz="0" w:space="0" w:color="auto"/>
        <w:bottom w:val="none" w:sz="0" w:space="0" w:color="auto"/>
        <w:right w:val="none" w:sz="0" w:space="0" w:color="auto"/>
      </w:divBdr>
    </w:div>
    <w:div w:id="1387677779">
      <w:bodyDiv w:val="1"/>
      <w:marLeft w:val="0"/>
      <w:marRight w:val="0"/>
      <w:marTop w:val="0"/>
      <w:marBottom w:val="0"/>
      <w:divBdr>
        <w:top w:val="none" w:sz="0" w:space="0" w:color="auto"/>
        <w:left w:val="none" w:sz="0" w:space="0" w:color="auto"/>
        <w:bottom w:val="none" w:sz="0" w:space="0" w:color="auto"/>
        <w:right w:val="none" w:sz="0" w:space="0" w:color="auto"/>
      </w:divBdr>
    </w:div>
    <w:div w:id="1520771907">
      <w:bodyDiv w:val="1"/>
      <w:marLeft w:val="0"/>
      <w:marRight w:val="0"/>
      <w:marTop w:val="0"/>
      <w:marBottom w:val="0"/>
      <w:divBdr>
        <w:top w:val="none" w:sz="0" w:space="0" w:color="auto"/>
        <w:left w:val="none" w:sz="0" w:space="0" w:color="auto"/>
        <w:bottom w:val="none" w:sz="0" w:space="0" w:color="auto"/>
        <w:right w:val="none" w:sz="0" w:space="0" w:color="auto"/>
      </w:divBdr>
    </w:div>
    <w:div w:id="1539967778">
      <w:bodyDiv w:val="1"/>
      <w:marLeft w:val="0"/>
      <w:marRight w:val="0"/>
      <w:marTop w:val="0"/>
      <w:marBottom w:val="0"/>
      <w:divBdr>
        <w:top w:val="none" w:sz="0" w:space="0" w:color="auto"/>
        <w:left w:val="none" w:sz="0" w:space="0" w:color="auto"/>
        <w:bottom w:val="none" w:sz="0" w:space="0" w:color="auto"/>
        <w:right w:val="none" w:sz="0" w:space="0" w:color="auto"/>
      </w:divBdr>
    </w:div>
    <w:div w:id="1564178872">
      <w:bodyDiv w:val="1"/>
      <w:marLeft w:val="0"/>
      <w:marRight w:val="0"/>
      <w:marTop w:val="0"/>
      <w:marBottom w:val="0"/>
      <w:divBdr>
        <w:top w:val="none" w:sz="0" w:space="0" w:color="auto"/>
        <w:left w:val="none" w:sz="0" w:space="0" w:color="auto"/>
        <w:bottom w:val="none" w:sz="0" w:space="0" w:color="auto"/>
        <w:right w:val="none" w:sz="0" w:space="0" w:color="auto"/>
      </w:divBdr>
    </w:div>
    <w:div w:id="1602369190">
      <w:bodyDiv w:val="1"/>
      <w:marLeft w:val="0"/>
      <w:marRight w:val="0"/>
      <w:marTop w:val="0"/>
      <w:marBottom w:val="0"/>
      <w:divBdr>
        <w:top w:val="none" w:sz="0" w:space="0" w:color="auto"/>
        <w:left w:val="none" w:sz="0" w:space="0" w:color="auto"/>
        <w:bottom w:val="none" w:sz="0" w:space="0" w:color="auto"/>
        <w:right w:val="none" w:sz="0" w:space="0" w:color="auto"/>
      </w:divBdr>
    </w:div>
    <w:div w:id="1610043428">
      <w:bodyDiv w:val="1"/>
      <w:marLeft w:val="0"/>
      <w:marRight w:val="0"/>
      <w:marTop w:val="0"/>
      <w:marBottom w:val="0"/>
      <w:divBdr>
        <w:top w:val="none" w:sz="0" w:space="0" w:color="auto"/>
        <w:left w:val="none" w:sz="0" w:space="0" w:color="auto"/>
        <w:bottom w:val="none" w:sz="0" w:space="0" w:color="auto"/>
        <w:right w:val="none" w:sz="0" w:space="0" w:color="auto"/>
      </w:divBdr>
    </w:div>
    <w:div w:id="1658344687">
      <w:bodyDiv w:val="1"/>
      <w:marLeft w:val="0"/>
      <w:marRight w:val="0"/>
      <w:marTop w:val="0"/>
      <w:marBottom w:val="0"/>
      <w:divBdr>
        <w:top w:val="none" w:sz="0" w:space="0" w:color="auto"/>
        <w:left w:val="none" w:sz="0" w:space="0" w:color="auto"/>
        <w:bottom w:val="none" w:sz="0" w:space="0" w:color="auto"/>
        <w:right w:val="none" w:sz="0" w:space="0" w:color="auto"/>
      </w:divBdr>
    </w:div>
    <w:div w:id="1661424029">
      <w:marLeft w:val="0"/>
      <w:marRight w:val="0"/>
      <w:marTop w:val="0"/>
      <w:marBottom w:val="0"/>
      <w:divBdr>
        <w:top w:val="none" w:sz="0" w:space="0" w:color="auto"/>
        <w:left w:val="none" w:sz="0" w:space="0" w:color="auto"/>
        <w:bottom w:val="none" w:sz="0" w:space="0" w:color="auto"/>
        <w:right w:val="none" w:sz="0" w:space="0" w:color="auto"/>
      </w:divBdr>
    </w:div>
    <w:div w:id="1842772196">
      <w:bodyDiv w:val="1"/>
      <w:marLeft w:val="0"/>
      <w:marRight w:val="0"/>
      <w:marTop w:val="0"/>
      <w:marBottom w:val="0"/>
      <w:divBdr>
        <w:top w:val="none" w:sz="0" w:space="0" w:color="auto"/>
        <w:left w:val="none" w:sz="0" w:space="0" w:color="auto"/>
        <w:bottom w:val="none" w:sz="0" w:space="0" w:color="auto"/>
        <w:right w:val="none" w:sz="0" w:space="0" w:color="auto"/>
      </w:divBdr>
    </w:div>
    <w:div w:id="1850673814">
      <w:bodyDiv w:val="1"/>
      <w:marLeft w:val="0"/>
      <w:marRight w:val="0"/>
      <w:marTop w:val="0"/>
      <w:marBottom w:val="0"/>
      <w:divBdr>
        <w:top w:val="none" w:sz="0" w:space="0" w:color="auto"/>
        <w:left w:val="none" w:sz="0" w:space="0" w:color="auto"/>
        <w:bottom w:val="none" w:sz="0" w:space="0" w:color="auto"/>
        <w:right w:val="none" w:sz="0" w:space="0" w:color="auto"/>
      </w:divBdr>
    </w:div>
    <w:div w:id="1856186535">
      <w:bodyDiv w:val="1"/>
      <w:marLeft w:val="0"/>
      <w:marRight w:val="0"/>
      <w:marTop w:val="0"/>
      <w:marBottom w:val="0"/>
      <w:divBdr>
        <w:top w:val="none" w:sz="0" w:space="0" w:color="auto"/>
        <w:left w:val="none" w:sz="0" w:space="0" w:color="auto"/>
        <w:bottom w:val="none" w:sz="0" w:space="0" w:color="auto"/>
        <w:right w:val="none" w:sz="0" w:space="0" w:color="auto"/>
      </w:divBdr>
    </w:div>
    <w:div w:id="1915892475">
      <w:bodyDiv w:val="1"/>
      <w:marLeft w:val="0"/>
      <w:marRight w:val="0"/>
      <w:marTop w:val="0"/>
      <w:marBottom w:val="0"/>
      <w:divBdr>
        <w:top w:val="none" w:sz="0" w:space="0" w:color="auto"/>
        <w:left w:val="none" w:sz="0" w:space="0" w:color="auto"/>
        <w:bottom w:val="none" w:sz="0" w:space="0" w:color="auto"/>
        <w:right w:val="none" w:sz="0" w:space="0" w:color="auto"/>
      </w:divBdr>
    </w:div>
    <w:div w:id="2091152143">
      <w:bodyDiv w:val="1"/>
      <w:marLeft w:val="0"/>
      <w:marRight w:val="0"/>
      <w:marTop w:val="0"/>
      <w:marBottom w:val="0"/>
      <w:divBdr>
        <w:top w:val="none" w:sz="0" w:space="0" w:color="auto"/>
        <w:left w:val="none" w:sz="0" w:space="0" w:color="auto"/>
        <w:bottom w:val="none" w:sz="0" w:space="0" w:color="auto"/>
        <w:right w:val="none" w:sz="0" w:space="0" w:color="auto"/>
      </w:divBdr>
    </w:div>
    <w:div w:id="209154309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8.wmf"/><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wmf"/><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wmf"/><Relationship Id="rId20" Type="http://schemas.openxmlformats.org/officeDocument/2006/relationships/image" Target="media/image10.wmf"/><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image" Target="media/image14.png"/><Relationship Id="rId32" Type="http://schemas.openxmlformats.org/officeDocument/2006/relationships/hyperlink" Target="mailto:procurement.ecuador@maginternational.org" TargetMode="Externa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wmf"/><Relationship Id="rId28" Type="http://schemas.openxmlformats.org/officeDocument/2006/relationships/image" Target="media/image18.jpe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12.wmf"/><Relationship Id="rId27" Type="http://schemas.openxmlformats.org/officeDocument/2006/relationships/image" Target="media/image17.png"/><Relationship Id="rId30" Type="http://schemas.openxmlformats.org/officeDocument/2006/relationships/image" Target="media/image20.png"/><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1" Type="http://schemas.openxmlformats.org/officeDocument/2006/relationships/image" Target="media/image2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04edfd2-1964-493c-8c2a-483f29ada6ec">
      <Terms xmlns="http://schemas.microsoft.com/office/infopath/2007/PartnerControls"/>
    </lcf76f155ced4ddcb4097134ff3c332f>
    <TaxCatchAll xmlns="470437b7-9ceb-4bf9-948b-79a534b063cc"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624BE78C573BC143AFCA812AA4611A4A" ma:contentTypeVersion="19" ma:contentTypeDescription="Crear nuevo documento." ma:contentTypeScope="" ma:versionID="543b4f7a04fcb11266ebbb103554bf49">
  <xsd:schema xmlns:xsd="http://www.w3.org/2001/XMLSchema" xmlns:xs="http://www.w3.org/2001/XMLSchema" xmlns:p="http://schemas.microsoft.com/office/2006/metadata/properties" xmlns:ns2="304edfd2-1964-493c-8c2a-483f29ada6ec" xmlns:ns3="470437b7-9ceb-4bf9-948b-79a534b063cc" targetNamespace="http://schemas.microsoft.com/office/2006/metadata/properties" ma:root="true" ma:fieldsID="fb0159b0c7517c28a88636cd78204ce8" ns2:_="" ns3:_="">
    <xsd:import namespace="304edfd2-1964-493c-8c2a-483f29ada6ec"/>
    <xsd:import namespace="470437b7-9ceb-4bf9-948b-79a534b063c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04edfd2-1964-493c-8c2a-483f29ada6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9268857f-a825-4455-ab52-320d186edd4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70437b7-9ceb-4bf9-948b-79a534b063cc"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61087744-a637-4203-89b8-6c249e6e7bf5}" ma:internalName="TaxCatchAll" ma:showField="CatchAllData" ma:web="470437b7-9ceb-4bf9-948b-79a534b06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9820EF-230C-49E2-AD13-F222DA32D498}">
  <ds:schemaRefs>
    <ds:schemaRef ds:uri="http://schemas.microsoft.com/office/2006/metadata/properties"/>
    <ds:schemaRef ds:uri="http://schemas.microsoft.com/office/infopath/2007/PartnerControls"/>
    <ds:schemaRef ds:uri="304edfd2-1964-493c-8c2a-483f29ada6ec"/>
    <ds:schemaRef ds:uri="470437b7-9ceb-4bf9-948b-79a534b063cc"/>
  </ds:schemaRefs>
</ds:datastoreItem>
</file>

<file path=customXml/itemProps2.xml><?xml version="1.0" encoding="utf-8"?>
<ds:datastoreItem xmlns:ds="http://schemas.openxmlformats.org/officeDocument/2006/customXml" ds:itemID="{D98165FA-6389-4D7E-A798-A017CB6B7859}">
  <ds:schemaRefs>
    <ds:schemaRef ds:uri="http://schemas.microsoft.com/sharepoint/v3/contenttype/forms"/>
  </ds:schemaRefs>
</ds:datastoreItem>
</file>

<file path=customXml/itemProps3.xml><?xml version="1.0" encoding="utf-8"?>
<ds:datastoreItem xmlns:ds="http://schemas.openxmlformats.org/officeDocument/2006/customXml" ds:itemID="{3BB27EC6-F90E-475F-A8A5-3BF35B977E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04edfd2-1964-493c-8c2a-483f29ada6ec"/>
    <ds:schemaRef ds:uri="470437b7-9ceb-4bf9-948b-79a534b06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C712AB9-D7C7-46A6-86EF-134C07C586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3164</TotalTime>
  <Pages>26</Pages>
  <Words>5198</Words>
  <Characters>28590</Characters>
  <Application>Microsoft Office Word</Application>
  <DocSecurity>0</DocSecurity>
  <Lines>238</Lines>
  <Paragraphs>67</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33721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Dell</dc:creator>
  <cp:lastModifiedBy>Dario Tapia</cp:lastModifiedBy>
  <cp:revision>446</cp:revision>
  <dcterms:created xsi:type="dcterms:W3CDTF">2025-10-27T13:37:00Z</dcterms:created>
  <dcterms:modified xsi:type="dcterms:W3CDTF">2026-08-06T17:20:00Z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2021-04-20T00:00:00Z</vt:filetime>
  </property>
  <property fmtid="{D5CDD505-2E9C-101B-9397-08002B2CF9AE}" pid="3" name="Creator">
    <vt:lpwstr>Microsoft® Word 2019</vt:lpwstr>
  </property>
  <property fmtid="{D5CDD505-2E9C-101B-9397-08002B2CF9AE}" pid="4" name="LastSaved">
    <vt:filetime>2022-03-16T00:00:00Z</vt:filetime>
  </property>
  <property fmtid="{D5CDD505-2E9C-101B-9397-08002B2CF9AE}" pid="5" name="ContentTypeId">
    <vt:lpwstr>0x010100624BE78C573BC143AFCA812AA4611A4A</vt:lpwstr>
  </property>
  <property fmtid="{D5CDD505-2E9C-101B-9397-08002B2CF9AE}" pid="6" name="MediaServiceImageTags">
    <vt:lpwstr/>
  </property>
</Properties>
</file>